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3D61" w:rsidRDefault="009B3D61">
      <w:pPr>
        <w:pStyle w:val="normal"/>
        <w:widowControl w:val="0"/>
        <w:pBdr>
          <w:top w:val="nil"/>
          <w:left w:val="nil"/>
          <w:bottom w:val="nil"/>
          <w:right w:val="nil"/>
          <w:between w:val="nil"/>
        </w:pBdr>
        <w:spacing w:before="10"/>
        <w:rPr>
          <w:rFonts w:ascii="Times New Roman" w:eastAsia="Times New Roman" w:hAnsi="Times New Roman" w:cs="Times New Roman"/>
          <w:color w:val="000000"/>
          <w:sz w:val="7"/>
          <w:szCs w:val="7"/>
        </w:rPr>
      </w:pPr>
    </w:p>
    <w:p w:rsidR="009B3D61" w:rsidRDefault="009B3D61">
      <w:pPr>
        <w:pStyle w:val="normal"/>
        <w:widowControl w:val="0"/>
        <w:pBdr>
          <w:top w:val="nil"/>
          <w:left w:val="nil"/>
          <w:bottom w:val="nil"/>
          <w:right w:val="nil"/>
          <w:between w:val="nil"/>
        </w:pBdr>
        <w:spacing w:before="2"/>
        <w:rPr>
          <w:rFonts w:ascii="Cambria" w:eastAsia="Cambria" w:hAnsi="Cambria" w:cs="Cambria"/>
          <w:b/>
          <w:color w:val="000000"/>
          <w:sz w:val="16"/>
          <w:szCs w:val="16"/>
        </w:rPr>
      </w:pPr>
    </w:p>
    <w:p w:rsidR="009B3D61" w:rsidRDefault="001B2707">
      <w:pPr>
        <w:pStyle w:val="normal"/>
        <w:widowControl w:val="0"/>
        <w:pBdr>
          <w:top w:val="nil"/>
          <w:left w:val="nil"/>
          <w:bottom w:val="nil"/>
          <w:right w:val="nil"/>
          <w:between w:val="nil"/>
        </w:pBdr>
        <w:spacing w:before="101" w:line="276" w:lineRule="auto"/>
        <w:ind w:left="397" w:right="1581" w:hanging="287"/>
        <w:rPr>
          <w:rFonts w:ascii="Cambria" w:eastAsia="Cambria" w:hAnsi="Cambria" w:cs="Cambria"/>
          <w:b/>
          <w:color w:val="000000"/>
          <w:sz w:val="22"/>
          <w:szCs w:val="22"/>
        </w:rPr>
      </w:pPr>
      <w:r>
        <w:rPr>
          <w:rFonts w:ascii="Cambria" w:eastAsia="Cambria" w:hAnsi="Cambria" w:cs="Cambria"/>
          <w:b/>
          <w:color w:val="1F487C"/>
          <w:sz w:val="22"/>
          <w:szCs w:val="22"/>
        </w:rPr>
        <w:t>Β</w:t>
      </w:r>
      <w:r w:rsidR="00A93052">
        <w:rPr>
          <w:rFonts w:ascii="Cambria" w:eastAsia="Cambria" w:hAnsi="Cambria" w:cs="Cambria"/>
          <w:b/>
          <w:color w:val="1F487C"/>
          <w:sz w:val="22"/>
          <w:szCs w:val="22"/>
        </w:rPr>
        <w:t>4. Σχέδιο Δράσης του Τμήματος - Θεματικός Κύκλος «Δημιουργώ και Καινοτομώ- Δημιουργική Σκέψη και Πρωτοβουλία</w:t>
      </w:r>
    </w:p>
    <w:p w:rsidR="009B3D61" w:rsidRDefault="009B3D61">
      <w:pPr>
        <w:pStyle w:val="normal"/>
        <w:widowControl w:val="0"/>
        <w:pBdr>
          <w:top w:val="nil"/>
          <w:left w:val="nil"/>
          <w:bottom w:val="nil"/>
          <w:right w:val="nil"/>
          <w:between w:val="nil"/>
        </w:pBdr>
        <w:rPr>
          <w:rFonts w:ascii="Cambria" w:eastAsia="Cambria" w:hAnsi="Cambria" w:cs="Cambria"/>
          <w:b/>
          <w:color w:val="000000"/>
        </w:rPr>
      </w:pPr>
    </w:p>
    <w:p w:rsidR="009B3D61" w:rsidRDefault="009B3D61">
      <w:pPr>
        <w:pStyle w:val="normal"/>
        <w:widowControl w:val="0"/>
        <w:pBdr>
          <w:top w:val="nil"/>
          <w:left w:val="nil"/>
          <w:bottom w:val="nil"/>
          <w:right w:val="nil"/>
          <w:between w:val="nil"/>
        </w:pBdr>
        <w:rPr>
          <w:rFonts w:ascii="Cambria" w:eastAsia="Cambria" w:hAnsi="Cambria" w:cs="Cambria"/>
          <w:b/>
          <w:color w:val="000000"/>
        </w:rPr>
      </w:pPr>
    </w:p>
    <w:p w:rsidR="009B3D61" w:rsidRDefault="009B3D61">
      <w:pPr>
        <w:pStyle w:val="normal"/>
        <w:widowControl w:val="0"/>
        <w:pBdr>
          <w:top w:val="nil"/>
          <w:left w:val="nil"/>
          <w:bottom w:val="nil"/>
          <w:right w:val="nil"/>
          <w:between w:val="nil"/>
        </w:pBdr>
        <w:spacing w:before="5" w:after="1"/>
        <w:rPr>
          <w:rFonts w:ascii="Cambria" w:eastAsia="Cambria" w:hAnsi="Cambria" w:cs="Cambria"/>
          <w:b/>
          <w:color w:val="000000"/>
          <w:sz w:val="23"/>
          <w:szCs w:val="23"/>
        </w:rPr>
      </w:pPr>
    </w:p>
    <w:tbl>
      <w:tblPr>
        <w:tblStyle w:val="af"/>
        <w:tblW w:w="9941" w:type="dxa"/>
        <w:tblInd w:w="119" w:type="dxa"/>
        <w:tblBorders>
          <w:top w:val="single" w:sz="4" w:space="0" w:color="5B9BD3"/>
          <w:left w:val="single" w:sz="4" w:space="0" w:color="5B9BD3"/>
          <w:bottom w:val="single" w:sz="4" w:space="0" w:color="5B9BD3"/>
          <w:right w:val="single" w:sz="4" w:space="0" w:color="5B9BD3"/>
          <w:insideH w:val="single" w:sz="4" w:space="0" w:color="5B9BD3"/>
          <w:insideV w:val="single" w:sz="4" w:space="0" w:color="5B9BD3"/>
        </w:tblBorders>
        <w:tblLayout w:type="fixed"/>
        <w:tblLook w:val="0000"/>
      </w:tblPr>
      <w:tblGrid>
        <w:gridCol w:w="2773"/>
        <w:gridCol w:w="7168"/>
      </w:tblGrid>
      <w:tr w:rsidR="009B3D61" w:rsidTr="001B2707">
        <w:trPr>
          <w:trHeight w:val="1401"/>
        </w:trPr>
        <w:tc>
          <w:tcPr>
            <w:tcW w:w="2773" w:type="dxa"/>
            <w:shd w:val="clear" w:color="auto" w:fill="E2AD29"/>
          </w:tcPr>
          <w:p w:rsidR="009B3D61" w:rsidRDefault="009B3D61" w:rsidP="00B01A46">
            <w:pPr>
              <w:pStyle w:val="normal"/>
              <w:pBdr>
                <w:top w:val="nil"/>
                <w:left w:val="nil"/>
                <w:bottom w:val="nil"/>
                <w:right w:val="nil"/>
                <w:between w:val="nil"/>
              </w:pBdr>
              <w:spacing w:before="9"/>
              <w:ind w:hanging="2"/>
              <w:rPr>
                <w:rFonts w:ascii="Cambria" w:eastAsia="Cambria" w:hAnsi="Cambria" w:cs="Cambria"/>
                <w:color w:val="000000"/>
                <w:sz w:val="18"/>
                <w:szCs w:val="18"/>
              </w:rPr>
            </w:pPr>
          </w:p>
          <w:p w:rsidR="009B3D61" w:rsidRDefault="00A93052" w:rsidP="00B01A46">
            <w:pPr>
              <w:pStyle w:val="normal"/>
              <w:pBdr>
                <w:top w:val="nil"/>
                <w:left w:val="nil"/>
                <w:bottom w:val="nil"/>
                <w:right w:val="nil"/>
                <w:between w:val="nil"/>
              </w:pBdr>
              <w:ind w:hanging="2"/>
              <w:rPr>
                <w:rFonts w:ascii="Cambria" w:eastAsia="Cambria" w:hAnsi="Cambria" w:cs="Cambria"/>
                <w:color w:val="000000"/>
              </w:rPr>
            </w:pPr>
            <w:r>
              <w:rPr>
                <w:rFonts w:ascii="Cambria" w:eastAsia="Cambria" w:hAnsi="Cambria" w:cs="Cambria"/>
                <w:noProof/>
                <w:color w:val="000000"/>
              </w:rPr>
              <w:drawing>
                <wp:inline distT="0" distB="0" distL="114300" distR="114300">
                  <wp:extent cx="638175" cy="609600"/>
                  <wp:effectExtent l="0" t="0" r="0" b="0"/>
                  <wp:docPr id="1036" name="image5.jpg" descr="Δημιουργώ και Καινοτομώ – Δημιουργική Σκέψη και Πρωτοβουλία"/>
                  <wp:cNvGraphicFramePr/>
                  <a:graphic xmlns:a="http://schemas.openxmlformats.org/drawingml/2006/main">
                    <a:graphicData uri="http://schemas.openxmlformats.org/drawingml/2006/picture">
                      <pic:pic xmlns:pic="http://schemas.openxmlformats.org/drawingml/2006/picture">
                        <pic:nvPicPr>
                          <pic:cNvPr id="0" name="image5.jpg" descr="Δημιουργώ και Καινοτομώ – Δημιουργική Σκέψη και Πρωτοβουλία"/>
                          <pic:cNvPicPr preferRelativeResize="0"/>
                        </pic:nvPicPr>
                        <pic:blipFill>
                          <a:blip r:embed="rId8" cstate="print"/>
                          <a:srcRect/>
                          <a:stretch>
                            <a:fillRect/>
                          </a:stretch>
                        </pic:blipFill>
                        <pic:spPr>
                          <a:xfrm>
                            <a:off x="0" y="0"/>
                            <a:ext cx="638175" cy="609600"/>
                          </a:xfrm>
                          <a:prstGeom prst="rect">
                            <a:avLst/>
                          </a:prstGeom>
                          <a:ln/>
                        </pic:spPr>
                      </pic:pic>
                    </a:graphicData>
                  </a:graphic>
                </wp:inline>
              </w:drawing>
            </w:r>
          </w:p>
        </w:tc>
        <w:tc>
          <w:tcPr>
            <w:tcW w:w="7168" w:type="dxa"/>
            <w:shd w:val="clear" w:color="auto" w:fill="E2AD29"/>
          </w:tcPr>
          <w:p w:rsidR="009B3D61" w:rsidRDefault="009B3D61" w:rsidP="001B2707">
            <w:pPr>
              <w:pStyle w:val="normal"/>
              <w:pBdr>
                <w:top w:val="nil"/>
                <w:left w:val="nil"/>
                <w:bottom w:val="nil"/>
                <w:right w:val="nil"/>
                <w:between w:val="nil"/>
              </w:pBdr>
              <w:spacing w:before="7"/>
              <w:ind w:hanging="2"/>
              <w:rPr>
                <w:rFonts w:ascii="Cambria" w:eastAsia="Cambria" w:hAnsi="Cambria" w:cs="Cambria"/>
                <w:color w:val="000000"/>
              </w:rPr>
            </w:pPr>
          </w:p>
          <w:p w:rsidR="009B3D61" w:rsidRPr="001B2707" w:rsidRDefault="00A93052" w:rsidP="001B2707">
            <w:pPr>
              <w:pStyle w:val="normal"/>
              <w:pBdr>
                <w:top w:val="nil"/>
                <w:left w:val="nil"/>
                <w:bottom w:val="nil"/>
                <w:right w:val="nil"/>
                <w:between w:val="nil"/>
              </w:pBdr>
              <w:ind w:hanging="2"/>
              <w:rPr>
                <w:color w:val="000000"/>
              </w:rPr>
            </w:pPr>
            <w:r w:rsidRPr="001B2707">
              <w:rPr>
                <w:b/>
                <w:color w:val="000000"/>
                <w:sz w:val="22"/>
                <w:szCs w:val="22"/>
              </w:rPr>
              <w:t>Θεματικός Κύκλος:</w:t>
            </w:r>
          </w:p>
          <w:p w:rsidR="009B3D61" w:rsidRPr="001B2707" w:rsidRDefault="00A93052" w:rsidP="001B2707">
            <w:pPr>
              <w:pStyle w:val="normal"/>
              <w:pBdr>
                <w:top w:val="nil"/>
                <w:left w:val="nil"/>
                <w:bottom w:val="nil"/>
                <w:right w:val="nil"/>
                <w:between w:val="nil"/>
              </w:pBdr>
              <w:spacing w:before="1"/>
              <w:ind w:hanging="2"/>
              <w:rPr>
                <w:color w:val="000000"/>
              </w:rPr>
            </w:pPr>
            <w:r w:rsidRPr="001B2707">
              <w:rPr>
                <w:b/>
                <w:color w:val="000000"/>
                <w:sz w:val="22"/>
                <w:szCs w:val="22"/>
              </w:rPr>
              <w:t>Δημιουργώ και Καινοτομώ- Δημιουργική Σκέψη και Πρωτοβουλία</w:t>
            </w:r>
          </w:p>
          <w:p w:rsidR="009B3D61" w:rsidRDefault="00A93052" w:rsidP="001B2707">
            <w:pPr>
              <w:pStyle w:val="normal"/>
              <w:pBdr>
                <w:top w:val="nil"/>
                <w:left w:val="nil"/>
                <w:bottom w:val="nil"/>
                <w:right w:val="nil"/>
                <w:between w:val="nil"/>
              </w:pBdr>
              <w:ind w:hanging="2"/>
              <w:rPr>
                <w:color w:val="000000"/>
              </w:rPr>
            </w:pPr>
            <w:r>
              <w:rPr>
                <w:color w:val="000000"/>
                <w:sz w:val="22"/>
                <w:szCs w:val="22"/>
              </w:rPr>
              <w:t>Επιμέρους Θεματικές Ενότητες/Υποενότητες:</w:t>
            </w:r>
          </w:p>
          <w:p w:rsidR="009B3D61" w:rsidRDefault="001B2707" w:rsidP="001B2707">
            <w:pPr>
              <w:pStyle w:val="normal"/>
              <w:pBdr>
                <w:top w:val="nil"/>
                <w:left w:val="nil"/>
                <w:bottom w:val="nil"/>
                <w:right w:val="nil"/>
                <w:between w:val="nil"/>
              </w:pBdr>
              <w:spacing w:before="1"/>
              <w:ind w:hanging="2"/>
              <w:rPr>
                <w:color w:val="000000"/>
              </w:rPr>
            </w:pPr>
            <w:r>
              <w:rPr>
                <w:color w:val="000000"/>
                <w:sz w:val="22"/>
                <w:szCs w:val="22"/>
              </w:rPr>
              <w:t>Επιχειρηματικότητα</w:t>
            </w:r>
          </w:p>
        </w:tc>
      </w:tr>
      <w:tr w:rsidR="009B3D61" w:rsidTr="001B2707">
        <w:trPr>
          <w:trHeight w:val="1326"/>
        </w:trPr>
        <w:tc>
          <w:tcPr>
            <w:tcW w:w="2773" w:type="dxa"/>
          </w:tcPr>
          <w:p w:rsidR="009B3D61" w:rsidRDefault="00A93052" w:rsidP="00B01A46">
            <w:pPr>
              <w:pStyle w:val="normal"/>
              <w:pBdr>
                <w:top w:val="nil"/>
                <w:left w:val="nil"/>
                <w:bottom w:val="nil"/>
                <w:right w:val="nil"/>
                <w:between w:val="nil"/>
              </w:pBdr>
              <w:ind w:hanging="2"/>
              <w:rPr>
                <w:color w:val="000000"/>
              </w:rPr>
            </w:pPr>
            <w:r>
              <w:rPr>
                <w:b/>
                <w:color w:val="000000"/>
                <w:sz w:val="22"/>
                <w:szCs w:val="22"/>
              </w:rPr>
              <w:t>Τίτλος/τίτλοι προγραμμάτων</w:t>
            </w:r>
          </w:p>
          <w:p w:rsidR="009B3D61" w:rsidRDefault="009B3D61" w:rsidP="001B2707">
            <w:pPr>
              <w:pStyle w:val="normal"/>
              <w:pBdr>
                <w:top w:val="nil"/>
                <w:left w:val="nil"/>
                <w:bottom w:val="nil"/>
                <w:right w:val="nil"/>
                <w:between w:val="nil"/>
              </w:pBdr>
              <w:ind w:hanging="2"/>
              <w:rPr>
                <w:color w:val="000000"/>
              </w:rPr>
            </w:pPr>
          </w:p>
        </w:tc>
        <w:tc>
          <w:tcPr>
            <w:tcW w:w="7168" w:type="dxa"/>
          </w:tcPr>
          <w:p w:rsidR="001B2707" w:rsidRDefault="00A93052" w:rsidP="001B2707">
            <w:pPr>
              <w:pStyle w:val="normal"/>
              <w:pBdr>
                <w:top w:val="nil"/>
                <w:left w:val="nil"/>
                <w:bottom w:val="nil"/>
                <w:right w:val="nil"/>
                <w:between w:val="nil"/>
              </w:pBdr>
              <w:ind w:hanging="2"/>
              <w:rPr>
                <w:b/>
                <w:color w:val="000000"/>
              </w:rPr>
            </w:pPr>
            <w:r>
              <w:rPr>
                <w:b/>
                <w:color w:val="000000"/>
                <w:sz w:val="22"/>
                <w:szCs w:val="22"/>
              </w:rPr>
              <w:t>Ο δικός μας τίτλο</w:t>
            </w:r>
            <w:r w:rsidR="001B2707">
              <w:rPr>
                <w:b/>
                <w:color w:val="000000"/>
                <w:sz w:val="22"/>
                <w:szCs w:val="22"/>
              </w:rPr>
              <w:t xml:space="preserve">ς: </w:t>
            </w:r>
          </w:p>
          <w:p w:rsidR="009B3D61" w:rsidRPr="001B2707" w:rsidRDefault="001B2707" w:rsidP="001B2707">
            <w:pPr>
              <w:pStyle w:val="normal"/>
              <w:pBdr>
                <w:top w:val="nil"/>
                <w:left w:val="nil"/>
                <w:bottom w:val="nil"/>
                <w:right w:val="nil"/>
                <w:between w:val="nil"/>
              </w:pBdr>
              <w:ind w:hanging="2"/>
              <w:rPr>
                <w:color w:val="000000"/>
              </w:rPr>
            </w:pPr>
            <w:r w:rsidRPr="001B2707">
              <w:rPr>
                <w:color w:val="000000"/>
                <w:sz w:val="22"/>
                <w:szCs w:val="22"/>
              </w:rPr>
              <w:t>Πόσο δίκαιη είναι η σοκολάτα σου;</w:t>
            </w:r>
          </w:p>
        </w:tc>
      </w:tr>
      <w:tr w:rsidR="009B3D61" w:rsidTr="00E822F4">
        <w:trPr>
          <w:trHeight w:val="1125"/>
        </w:trPr>
        <w:tc>
          <w:tcPr>
            <w:tcW w:w="2773" w:type="dxa"/>
            <w:shd w:val="clear" w:color="auto" w:fill="E2AD29"/>
          </w:tcPr>
          <w:p w:rsidR="009B3D61" w:rsidRDefault="009B3D61" w:rsidP="00B01A46">
            <w:pPr>
              <w:pStyle w:val="normal"/>
              <w:pBdr>
                <w:top w:val="nil"/>
                <w:left w:val="nil"/>
                <w:bottom w:val="nil"/>
                <w:right w:val="nil"/>
                <w:between w:val="nil"/>
              </w:pBdr>
              <w:ind w:hanging="2"/>
              <w:jc w:val="both"/>
              <w:rPr>
                <w:rFonts w:ascii="Cambria" w:eastAsia="Cambria" w:hAnsi="Cambria" w:cs="Cambria"/>
                <w:color w:val="000000"/>
              </w:rPr>
            </w:pPr>
          </w:p>
          <w:p w:rsidR="009B3D61" w:rsidRDefault="009B3D61" w:rsidP="001B2707">
            <w:pPr>
              <w:pStyle w:val="normal"/>
              <w:pBdr>
                <w:top w:val="nil"/>
                <w:left w:val="nil"/>
                <w:bottom w:val="nil"/>
                <w:right w:val="nil"/>
                <w:between w:val="nil"/>
              </w:pBdr>
              <w:ind w:hanging="2"/>
              <w:jc w:val="both"/>
              <w:rPr>
                <w:rFonts w:ascii="Cambria" w:eastAsia="Cambria" w:hAnsi="Cambria" w:cs="Cambria"/>
                <w:color w:val="000000"/>
              </w:rPr>
            </w:pPr>
          </w:p>
          <w:p w:rsidR="009B3D61" w:rsidRDefault="009B3D61" w:rsidP="001B2707">
            <w:pPr>
              <w:pStyle w:val="normal"/>
              <w:pBdr>
                <w:top w:val="nil"/>
                <w:left w:val="nil"/>
                <w:bottom w:val="nil"/>
                <w:right w:val="nil"/>
                <w:between w:val="nil"/>
              </w:pBdr>
              <w:ind w:hanging="2"/>
              <w:jc w:val="both"/>
              <w:rPr>
                <w:rFonts w:ascii="Cambria" w:eastAsia="Cambria" w:hAnsi="Cambria" w:cs="Cambria"/>
                <w:color w:val="000000"/>
              </w:rPr>
            </w:pPr>
          </w:p>
          <w:p w:rsidR="009B3D61" w:rsidRDefault="009B3D61" w:rsidP="001B2707">
            <w:pPr>
              <w:pStyle w:val="normal"/>
              <w:pBdr>
                <w:top w:val="nil"/>
                <w:left w:val="nil"/>
                <w:bottom w:val="nil"/>
                <w:right w:val="nil"/>
                <w:between w:val="nil"/>
              </w:pBdr>
              <w:spacing w:before="5"/>
              <w:ind w:left="1" w:hanging="3"/>
              <w:jc w:val="both"/>
              <w:rPr>
                <w:rFonts w:ascii="Cambria" w:eastAsia="Cambria" w:hAnsi="Cambria" w:cs="Cambria"/>
                <w:color w:val="000000"/>
                <w:sz w:val="25"/>
                <w:szCs w:val="25"/>
              </w:rPr>
            </w:pPr>
          </w:p>
          <w:p w:rsidR="009B3D61" w:rsidRDefault="00A93052" w:rsidP="001B2707">
            <w:pPr>
              <w:pStyle w:val="normal"/>
              <w:pBdr>
                <w:top w:val="nil"/>
                <w:left w:val="nil"/>
                <w:bottom w:val="nil"/>
                <w:right w:val="nil"/>
                <w:between w:val="nil"/>
              </w:pBdr>
              <w:ind w:hanging="2"/>
              <w:jc w:val="both"/>
              <w:rPr>
                <w:color w:val="000000"/>
              </w:rPr>
            </w:pPr>
            <w:r>
              <w:rPr>
                <w:b/>
                <w:color w:val="000000"/>
                <w:sz w:val="22"/>
                <w:szCs w:val="22"/>
              </w:rPr>
              <w:t>Στόχοι Σχεδίου Δράσης</w:t>
            </w:r>
          </w:p>
        </w:tc>
        <w:tc>
          <w:tcPr>
            <w:tcW w:w="7168" w:type="dxa"/>
          </w:tcPr>
          <w:p w:rsidR="009B3D61" w:rsidRPr="001B2707" w:rsidRDefault="00A93052" w:rsidP="001B2707">
            <w:pPr>
              <w:pStyle w:val="normal"/>
              <w:pBdr>
                <w:top w:val="nil"/>
                <w:left w:val="nil"/>
                <w:bottom w:val="nil"/>
                <w:right w:val="nil"/>
                <w:between w:val="nil"/>
              </w:pBdr>
              <w:ind w:hanging="2"/>
              <w:jc w:val="both"/>
              <w:rPr>
                <w:color w:val="000000"/>
              </w:rPr>
            </w:pPr>
            <w:r w:rsidRPr="001B2707">
              <w:rPr>
                <w:color w:val="000000"/>
              </w:rPr>
              <w:t>Αναφορά σε:</w:t>
            </w:r>
          </w:p>
          <w:p w:rsidR="009B3D61" w:rsidRPr="001B2707" w:rsidRDefault="009B3D61" w:rsidP="001B2707">
            <w:pPr>
              <w:pStyle w:val="normal"/>
              <w:pBdr>
                <w:top w:val="nil"/>
                <w:left w:val="nil"/>
                <w:bottom w:val="nil"/>
                <w:right w:val="nil"/>
                <w:between w:val="nil"/>
              </w:pBdr>
              <w:spacing w:before="10"/>
              <w:ind w:hanging="2"/>
              <w:jc w:val="both"/>
              <w:rPr>
                <w:rFonts w:ascii="Cambria" w:eastAsia="Cambria" w:hAnsi="Cambria" w:cs="Cambria"/>
                <w:color w:val="000000"/>
              </w:rPr>
            </w:pPr>
          </w:p>
          <w:p w:rsidR="009B3D61" w:rsidRDefault="00A93052" w:rsidP="001B2707">
            <w:pPr>
              <w:pStyle w:val="normal"/>
              <w:pBdr>
                <w:top w:val="nil"/>
                <w:left w:val="nil"/>
                <w:bottom w:val="nil"/>
                <w:right w:val="nil"/>
                <w:between w:val="nil"/>
              </w:pBdr>
              <w:spacing w:before="1"/>
              <w:ind w:hanging="2"/>
              <w:jc w:val="both"/>
              <w:rPr>
                <w:color w:val="000000"/>
              </w:rPr>
            </w:pPr>
            <w:r w:rsidRPr="001B2707">
              <w:rPr>
                <w:color w:val="000000"/>
              </w:rPr>
              <w:t>Α) δεξιότητες που πρόκειται να καλλιεργηθούν</w:t>
            </w:r>
          </w:p>
          <w:p w:rsidR="001B2707" w:rsidRDefault="001B2707" w:rsidP="001B2707">
            <w:pPr>
              <w:pStyle w:val="LO-normal"/>
              <w:spacing w:before="1"/>
              <w:ind w:hanging="2"/>
              <w:jc w:val="both"/>
              <w:rPr>
                <w:color w:val="000000"/>
              </w:rPr>
            </w:pPr>
          </w:p>
          <w:p w:rsidR="001B2707" w:rsidRDefault="001B2707" w:rsidP="001B2707">
            <w:pPr>
              <w:pStyle w:val="LO-normal"/>
              <w:numPr>
                <w:ilvl w:val="0"/>
                <w:numId w:val="6"/>
              </w:numPr>
              <w:jc w:val="both"/>
            </w:pPr>
            <w:r>
              <w:rPr>
                <w:color w:val="000000"/>
              </w:rPr>
              <w:t>σύγχρονες δεξιότητες μάθησης: επικοινωνία, κριτική σκέψη, συνεργασία, δημιουργικότητα</w:t>
            </w:r>
          </w:p>
          <w:p w:rsidR="001B2707" w:rsidRDefault="001B2707" w:rsidP="001B2707">
            <w:pPr>
              <w:pStyle w:val="LO-normal"/>
              <w:numPr>
                <w:ilvl w:val="0"/>
                <w:numId w:val="5"/>
              </w:numPr>
              <w:jc w:val="both"/>
              <w:rPr>
                <w:color w:val="000000"/>
              </w:rPr>
            </w:pPr>
            <w:r>
              <w:rPr>
                <w:color w:val="000000"/>
              </w:rPr>
              <w:t xml:space="preserve">δεξιότητες ζωής: </w:t>
            </w:r>
            <w:r>
              <w:t xml:space="preserve">ενσυναίσθηση, πολιτειότητα, προσαρμοστικότητα, υπευθυνότητα, </w:t>
            </w:r>
          </w:p>
          <w:p w:rsidR="001B2707" w:rsidRDefault="001B2707" w:rsidP="001B2707">
            <w:pPr>
              <w:pStyle w:val="LO-normal"/>
              <w:numPr>
                <w:ilvl w:val="0"/>
                <w:numId w:val="5"/>
              </w:numPr>
              <w:jc w:val="both"/>
              <w:rPr>
                <w:color w:val="000000"/>
              </w:rPr>
            </w:pPr>
            <w:r>
              <w:rPr>
                <w:color w:val="000000"/>
              </w:rPr>
              <w:t xml:space="preserve">ψηφιακές δεξιότητες:  </w:t>
            </w:r>
            <w:r w:rsidRPr="00B01A46">
              <w:rPr>
                <w:color w:val="000000"/>
              </w:rPr>
              <w:t>ασφαλής πλοήγηση στο διαδίκτυο</w:t>
            </w:r>
          </w:p>
          <w:p w:rsidR="001B2707" w:rsidRPr="00C43A84" w:rsidRDefault="001B2707" w:rsidP="001B2707">
            <w:pPr>
              <w:pStyle w:val="LO-normal"/>
              <w:numPr>
                <w:ilvl w:val="0"/>
                <w:numId w:val="5"/>
              </w:numPr>
              <w:jc w:val="both"/>
            </w:pPr>
            <w:r>
              <w:rPr>
                <w:color w:val="000000"/>
              </w:rPr>
              <w:t xml:space="preserve">δεξιότητες του νου: </w:t>
            </w:r>
            <w:r>
              <w:t>γνώση και κριτική κατανόηση του κόσμου</w:t>
            </w:r>
            <w:r w:rsidRPr="00C43A84">
              <w:t xml:space="preserve"> </w:t>
            </w:r>
          </w:p>
          <w:p w:rsidR="001B2707" w:rsidRDefault="001B2707" w:rsidP="001B2707">
            <w:pPr>
              <w:pStyle w:val="LO-normal"/>
              <w:spacing w:before="8"/>
              <w:ind w:hanging="2"/>
              <w:jc w:val="both"/>
              <w:rPr>
                <w:rFonts w:ascii="Cambria" w:eastAsia="Cambria" w:hAnsi="Cambria" w:cs="Cambria"/>
                <w:color w:val="000000"/>
              </w:rPr>
            </w:pPr>
          </w:p>
          <w:p w:rsidR="001B2707" w:rsidRPr="001B2707" w:rsidRDefault="001B2707" w:rsidP="001B2707">
            <w:pPr>
              <w:pStyle w:val="normal"/>
              <w:pBdr>
                <w:top w:val="nil"/>
                <w:left w:val="nil"/>
                <w:bottom w:val="nil"/>
                <w:right w:val="nil"/>
                <w:between w:val="nil"/>
              </w:pBdr>
              <w:spacing w:before="1"/>
              <w:ind w:hanging="2"/>
              <w:jc w:val="both"/>
              <w:rPr>
                <w:color w:val="000000"/>
              </w:rPr>
            </w:pPr>
          </w:p>
          <w:p w:rsidR="009B3D61" w:rsidRPr="001B2707" w:rsidRDefault="009B3D61" w:rsidP="001B2707">
            <w:pPr>
              <w:pStyle w:val="normal"/>
              <w:pBdr>
                <w:top w:val="nil"/>
                <w:left w:val="nil"/>
                <w:bottom w:val="nil"/>
                <w:right w:val="nil"/>
                <w:between w:val="nil"/>
              </w:pBdr>
              <w:spacing w:before="8"/>
              <w:ind w:hanging="2"/>
              <w:jc w:val="both"/>
              <w:rPr>
                <w:rFonts w:ascii="Cambria" w:eastAsia="Cambria" w:hAnsi="Cambria" w:cs="Cambria"/>
                <w:color w:val="000000"/>
              </w:rPr>
            </w:pPr>
          </w:p>
          <w:p w:rsidR="009B3D61" w:rsidRPr="001B2707" w:rsidRDefault="00A93052" w:rsidP="001B2707">
            <w:pPr>
              <w:pStyle w:val="normal"/>
              <w:pBdr>
                <w:top w:val="nil"/>
                <w:left w:val="nil"/>
                <w:bottom w:val="nil"/>
                <w:right w:val="nil"/>
                <w:between w:val="nil"/>
              </w:pBdr>
              <w:ind w:right="62" w:hanging="2"/>
              <w:jc w:val="both"/>
              <w:rPr>
                <w:color w:val="000000"/>
              </w:rPr>
            </w:pPr>
            <w:r w:rsidRPr="001B2707">
              <w:rPr>
                <w:color w:val="000000"/>
              </w:rPr>
              <w:t>Β) στόχους που θέτουμε ως προς τον θεματικό κύκλο και την (τις) επιμέρους θεματική (-κες) ενότητα (-τες)</w:t>
            </w:r>
          </w:p>
          <w:p w:rsidR="001B2707" w:rsidRDefault="001B2707" w:rsidP="00E822F4">
            <w:pPr>
              <w:pStyle w:val="normal"/>
              <w:pBdr>
                <w:top w:val="nil"/>
                <w:left w:val="nil"/>
                <w:bottom w:val="nil"/>
                <w:right w:val="nil"/>
                <w:between w:val="nil"/>
              </w:pBdr>
              <w:spacing w:before="1"/>
              <w:jc w:val="both"/>
            </w:pPr>
            <w:r w:rsidRPr="00D56A3C">
              <w:rPr>
                <w:color w:val="000000"/>
              </w:rPr>
              <w:t xml:space="preserve">Ως προς τον </w:t>
            </w:r>
            <w:r w:rsidRPr="001B2707">
              <w:t xml:space="preserve">Θεματικό κύκλο “Δημιουργώ και Καινοτομώ- Δημιουργική Σκέψη και Πρωτοβουλία ”, στόχος του σχεδίου είναι </w:t>
            </w:r>
            <w:r w:rsidR="00A93052">
              <w:t xml:space="preserve">να βελτιωθεί η κατανόηση και η γνώση των μαθητών/τριων για την κοινωνική επιχειρηματικότητα και την καινοτομία, καλλιεργώντας παράλληλα τις βασικές δεξιότητες της ζωής, της μάθησης και του νου. </w:t>
            </w:r>
          </w:p>
          <w:p w:rsidR="001B2707" w:rsidRPr="00D56A3C" w:rsidRDefault="001B2707" w:rsidP="001B2707">
            <w:pPr>
              <w:pStyle w:val="normal"/>
              <w:pBdr>
                <w:top w:val="nil"/>
                <w:left w:val="nil"/>
                <w:bottom w:val="nil"/>
                <w:right w:val="nil"/>
                <w:between w:val="nil"/>
              </w:pBdr>
              <w:tabs>
                <w:tab w:val="left" w:pos="5735"/>
              </w:tabs>
              <w:spacing w:before="1"/>
              <w:ind w:hanging="2"/>
              <w:jc w:val="both"/>
            </w:pPr>
            <w:r>
              <w:tab/>
            </w:r>
            <w:r>
              <w:tab/>
            </w:r>
          </w:p>
          <w:p w:rsidR="00E822F4" w:rsidRDefault="001B2707" w:rsidP="001B2707">
            <w:pPr>
              <w:pStyle w:val="LO-normal"/>
              <w:ind w:right="108"/>
              <w:jc w:val="both"/>
            </w:pPr>
            <w:r w:rsidRPr="00D56A3C">
              <w:rPr>
                <w:color w:val="000000"/>
              </w:rPr>
              <w:t>Ειδικότερα, το σχέδιο με τίτλο “</w:t>
            </w:r>
            <w:r>
              <w:rPr>
                <w:color w:val="000000"/>
              </w:rPr>
              <w:t>Πόσο δίκαιη είναι η σοκολάτα σου;</w:t>
            </w:r>
            <w:r w:rsidRPr="00D56A3C">
              <w:rPr>
                <w:color w:val="000000"/>
              </w:rPr>
              <w:t>”, το οποίο εντάσσεται στη θεματική υποενότητα “</w:t>
            </w:r>
            <w:r>
              <w:rPr>
                <w:color w:val="000000"/>
              </w:rPr>
              <w:t>Επιχειρηματικότητα ”</w:t>
            </w:r>
            <w:r w:rsidRPr="00D56A3C">
              <w:rPr>
                <w:color w:val="000000"/>
              </w:rPr>
              <w:t xml:space="preserve">, </w:t>
            </w:r>
            <w:r>
              <w:rPr>
                <w:color w:val="000000"/>
              </w:rPr>
              <w:t xml:space="preserve">έχει </w:t>
            </w:r>
            <w:r w:rsidR="00E822F4">
              <w:rPr>
                <w:color w:val="000000"/>
              </w:rPr>
              <w:t>στόχο</w:t>
            </w:r>
            <w:r w:rsidRPr="001B2707">
              <w:rPr>
                <w:color w:val="000000"/>
              </w:rPr>
              <w:t xml:space="preserve"> </w:t>
            </w:r>
            <w:r w:rsidR="00E822F4" w:rsidRPr="001B2707">
              <w:t xml:space="preserve">οι μαθητές/-τριες </w:t>
            </w:r>
            <w:r w:rsidR="00E822F4">
              <w:t xml:space="preserve">να μπορούν να αντιλαμβάνονται τη θέση και τις αγωνίες των μικρών καλλιεργητών σε απομακρυσμένα μέρη της γης, να κατανοούν τις γενεσιουργές αιτίες των προβλημάτων τους, και να συζητούν τους πιθανούς τρόπους βελτίωσης της κατάστασης τους. </w:t>
            </w:r>
            <w:r w:rsidR="00A93052">
              <w:t xml:space="preserve"> </w:t>
            </w:r>
          </w:p>
          <w:p w:rsidR="001B2707" w:rsidRDefault="00A93052" w:rsidP="001B2707">
            <w:pPr>
              <w:pStyle w:val="LO-normal"/>
              <w:ind w:right="108"/>
              <w:jc w:val="both"/>
              <w:rPr>
                <w:color w:val="000000"/>
              </w:rPr>
            </w:pPr>
            <w:r>
              <w:t xml:space="preserve">Ειδικότερα, το σχέδιο έχει σκοπό </w:t>
            </w:r>
            <w:r w:rsidR="001B2707" w:rsidRPr="001B2707">
              <w:rPr>
                <w:color w:val="000000"/>
              </w:rPr>
              <w:t>να</w:t>
            </w:r>
            <w:r w:rsidR="001B2707">
              <w:rPr>
                <w:color w:val="000000"/>
              </w:rPr>
              <w:t xml:space="preserve"> </w:t>
            </w:r>
            <w:r w:rsidR="001B2707" w:rsidRPr="001B2707">
              <w:rPr>
                <w:color w:val="000000"/>
              </w:rPr>
              <w:t>βοηθήσει τα παιδιά με διερευνητικές και συνεργατικές διδακτικές μεθόδους και</w:t>
            </w:r>
            <w:r w:rsidR="001B2707">
              <w:rPr>
                <w:color w:val="000000"/>
              </w:rPr>
              <w:t xml:space="preserve"> </w:t>
            </w:r>
            <w:r w:rsidR="001B2707" w:rsidRPr="001B2707">
              <w:rPr>
                <w:color w:val="000000"/>
              </w:rPr>
              <w:t xml:space="preserve">τεχνικές, αρχικά, να εξετάσουν την αλυσίδα παραγωγής και κατανάλωσης </w:t>
            </w:r>
            <w:r w:rsidR="001B2707">
              <w:rPr>
                <w:color w:val="000000"/>
              </w:rPr>
              <w:t xml:space="preserve">της </w:t>
            </w:r>
            <w:r w:rsidR="001B2707" w:rsidRPr="001B2707">
              <w:rPr>
                <w:color w:val="000000"/>
              </w:rPr>
              <w:t>σοκολάτας, ενός δημοφιλούς προϊόντος, και να εξηγήσουν τη σύνδεσή τους με</w:t>
            </w:r>
            <w:r w:rsidR="001B2707">
              <w:rPr>
                <w:color w:val="000000"/>
              </w:rPr>
              <w:t xml:space="preserve"> </w:t>
            </w:r>
            <w:r w:rsidR="001B2707" w:rsidRPr="001B2707">
              <w:rPr>
                <w:color w:val="000000"/>
              </w:rPr>
              <w:t>άλλους ανθρώπους στον κόσμο μέσω του Παγκόσμιου Εμπορίου. Στη συνέχεια, να</w:t>
            </w:r>
            <w:r w:rsidR="001B2707">
              <w:rPr>
                <w:color w:val="000000"/>
              </w:rPr>
              <w:t xml:space="preserve"> </w:t>
            </w:r>
            <w:r w:rsidR="001B2707" w:rsidRPr="001B2707">
              <w:rPr>
                <w:color w:val="000000"/>
              </w:rPr>
              <w:t>εντοπίσουν διαδικασίες του Παγκόσμιου Εμπορίου που συνεισφέρουν στην αύξηση</w:t>
            </w:r>
            <w:r w:rsidR="001B2707">
              <w:rPr>
                <w:color w:val="000000"/>
              </w:rPr>
              <w:t xml:space="preserve"> </w:t>
            </w:r>
            <w:r w:rsidR="001B2707" w:rsidRPr="001B2707">
              <w:rPr>
                <w:color w:val="000000"/>
              </w:rPr>
              <w:t>των ανισοτήτων μεταξύ ανεπτυγμένων και αναπτυσσόμενων χωρών και να</w:t>
            </w:r>
            <w:r w:rsidR="001B2707">
              <w:rPr>
                <w:color w:val="000000"/>
              </w:rPr>
              <w:t xml:space="preserve"> </w:t>
            </w:r>
            <w:r w:rsidR="001B2707" w:rsidRPr="001B2707">
              <w:rPr>
                <w:color w:val="000000"/>
              </w:rPr>
              <w:t>γνωρίσουν τις εναλλακτικές μεθόδους του Δίκαιου Εμπορίου. Τέλος, να</w:t>
            </w:r>
            <w:r w:rsidR="001B2707">
              <w:rPr>
                <w:color w:val="000000"/>
              </w:rPr>
              <w:t xml:space="preserve"> </w:t>
            </w:r>
            <w:r w:rsidR="001B2707" w:rsidRPr="001B2707">
              <w:rPr>
                <w:color w:val="000000"/>
              </w:rPr>
              <w:t>συνειδητοποιήσουν την «καταναλωτική τους δύναμη» και να συζητήσουν πώς αυτή</w:t>
            </w:r>
            <w:r w:rsidR="001B2707">
              <w:rPr>
                <w:color w:val="000000"/>
              </w:rPr>
              <w:t xml:space="preserve"> </w:t>
            </w:r>
            <w:r w:rsidR="001B2707" w:rsidRPr="001B2707">
              <w:rPr>
                <w:color w:val="000000"/>
              </w:rPr>
              <w:t>μπορεί να συνεισφέρει στην βιώσιμη ανάπτυξη, ακολουθώντας πρακτικές και αρχές</w:t>
            </w:r>
            <w:r w:rsidR="001B2707">
              <w:rPr>
                <w:color w:val="000000"/>
              </w:rPr>
              <w:t xml:space="preserve"> </w:t>
            </w:r>
            <w:r w:rsidR="001B2707" w:rsidRPr="001B2707">
              <w:rPr>
                <w:color w:val="000000"/>
              </w:rPr>
              <w:t>Δίκαιου Εμπορίου.</w:t>
            </w:r>
          </w:p>
          <w:p w:rsidR="001B2707" w:rsidRDefault="001B2707" w:rsidP="001B2707">
            <w:pPr>
              <w:pStyle w:val="LO-normal"/>
              <w:ind w:right="108"/>
              <w:jc w:val="both"/>
              <w:rPr>
                <w:color w:val="000000"/>
              </w:rPr>
            </w:pPr>
            <w:r w:rsidRPr="001B2707">
              <w:rPr>
                <w:color w:val="000000"/>
              </w:rPr>
              <w:t>Ο ρόλος του εκπαιδευτικού στο συγκεκριμένο πρόγραμμα είναι κυρίως</w:t>
            </w:r>
            <w:r>
              <w:rPr>
                <w:color w:val="000000"/>
              </w:rPr>
              <w:t xml:space="preserve"> </w:t>
            </w:r>
            <w:r w:rsidRPr="001B2707">
              <w:rPr>
                <w:color w:val="000000"/>
              </w:rPr>
              <w:t>συντονιστικός ώστε οι δραστηριότητες του να διαδέχονται η μία την άλλη ομαλά</w:t>
            </w:r>
            <w:r>
              <w:rPr>
                <w:color w:val="000000"/>
              </w:rPr>
              <w:t xml:space="preserve"> </w:t>
            </w:r>
            <w:r w:rsidRPr="001B2707">
              <w:rPr>
                <w:color w:val="000000"/>
              </w:rPr>
              <w:t>και μέσα σε προκαθορισμένα χρονικά πλαίσια.</w:t>
            </w:r>
          </w:p>
          <w:p w:rsidR="001B2707" w:rsidRPr="00D56A3C" w:rsidRDefault="001B2707" w:rsidP="00E822F4">
            <w:pPr>
              <w:pStyle w:val="LO-normal"/>
              <w:ind w:right="108"/>
              <w:jc w:val="both"/>
            </w:pPr>
          </w:p>
          <w:p w:rsidR="009B3D61" w:rsidRPr="001B2707" w:rsidRDefault="009B3D61" w:rsidP="001B2707">
            <w:pPr>
              <w:pStyle w:val="normal"/>
              <w:pBdr>
                <w:top w:val="nil"/>
                <w:left w:val="nil"/>
                <w:bottom w:val="nil"/>
                <w:right w:val="nil"/>
                <w:between w:val="nil"/>
              </w:pBdr>
              <w:spacing w:before="10"/>
              <w:ind w:hanging="2"/>
              <w:jc w:val="both"/>
              <w:rPr>
                <w:rFonts w:ascii="Cambria" w:eastAsia="Cambria" w:hAnsi="Cambria" w:cs="Cambria"/>
                <w:color w:val="000000"/>
              </w:rPr>
            </w:pPr>
          </w:p>
          <w:p w:rsidR="009B3D61" w:rsidRDefault="00A93052" w:rsidP="001B2707">
            <w:pPr>
              <w:pStyle w:val="normal"/>
              <w:pBdr>
                <w:top w:val="nil"/>
                <w:left w:val="nil"/>
                <w:bottom w:val="nil"/>
                <w:right w:val="nil"/>
                <w:between w:val="nil"/>
              </w:pBdr>
              <w:ind w:hanging="2"/>
              <w:jc w:val="both"/>
              <w:rPr>
                <w:color w:val="000000"/>
              </w:rPr>
            </w:pPr>
            <w:r w:rsidRPr="001B2707">
              <w:rPr>
                <w:color w:val="000000"/>
              </w:rPr>
              <w:t>Γ) τους στόχους που επιπροσθέτως θέτουμε ή σε σύνδεση με το πρόγραμμα σπουδών των γνωστικών αντικειμένων (προαιρετικά)</w:t>
            </w:r>
          </w:p>
          <w:p w:rsidR="00E822F4" w:rsidRDefault="00E822F4" w:rsidP="00E822F4">
            <w:pPr>
              <w:pStyle w:val="normal"/>
              <w:pBdr>
                <w:top w:val="nil"/>
                <w:left w:val="nil"/>
                <w:bottom w:val="nil"/>
                <w:right w:val="nil"/>
                <w:between w:val="nil"/>
              </w:pBdr>
              <w:jc w:val="both"/>
              <w:rPr>
                <w:color w:val="000000"/>
              </w:rPr>
            </w:pPr>
            <w:r w:rsidRPr="00E822F4">
              <w:rPr>
                <w:color w:val="000000"/>
              </w:rPr>
              <w:lastRenderedPageBreak/>
              <w:t xml:space="preserve">Το πρόγραμμα συνδέεται με τα μαθήματα της Γεωγραφίας, των Μαθηματικών, </w:t>
            </w:r>
            <w:r>
              <w:rPr>
                <w:color w:val="000000"/>
              </w:rPr>
              <w:t xml:space="preserve">της </w:t>
            </w:r>
            <w:r w:rsidRPr="00E822F4">
              <w:rPr>
                <w:color w:val="000000"/>
              </w:rPr>
              <w:t>Γλώσσας και της Πολιτικής και Κοινωνικής Αγωγής γι’ αυτό το λόγο, προτείνεται</w:t>
            </w:r>
            <w:r>
              <w:rPr>
                <w:color w:val="000000"/>
              </w:rPr>
              <w:t xml:space="preserve"> </w:t>
            </w:r>
            <w:r w:rsidRPr="00E822F4">
              <w:rPr>
                <w:color w:val="000000"/>
              </w:rPr>
              <w:t>κατά την εφαρμογή του να αξιοποιηθούν διδακτικές ώρες πέρα εκείνων που</w:t>
            </w:r>
            <w:r>
              <w:rPr>
                <w:color w:val="000000"/>
              </w:rPr>
              <w:t xml:space="preserve"> </w:t>
            </w:r>
            <w:r w:rsidRPr="00E822F4">
              <w:rPr>
                <w:color w:val="000000"/>
              </w:rPr>
              <w:t>σχετίζονται με τα εργαστηρίων δεξιοτήτων και να ενσωματωθεί στο ευρύτερο</w:t>
            </w:r>
            <w:r>
              <w:rPr>
                <w:color w:val="000000"/>
              </w:rPr>
              <w:t xml:space="preserve"> </w:t>
            </w:r>
            <w:r w:rsidRPr="00E822F4">
              <w:rPr>
                <w:color w:val="000000"/>
              </w:rPr>
              <w:t>αναλυτικό πρόγραμμα της ΣΤ’ τάξης του Δημοτικού.</w:t>
            </w:r>
          </w:p>
          <w:p w:rsidR="00E822F4" w:rsidRPr="00E822F4" w:rsidRDefault="00E822F4" w:rsidP="00E822F4">
            <w:pPr>
              <w:tabs>
                <w:tab w:val="left" w:pos="1380"/>
              </w:tabs>
              <w:ind w:leftChars="0" w:left="0" w:firstLineChars="0" w:firstLine="0"/>
              <w:rPr>
                <w:lang w:eastAsia="el-GR"/>
              </w:rPr>
            </w:pPr>
          </w:p>
        </w:tc>
      </w:tr>
      <w:tr w:rsidR="009B3D61" w:rsidTr="001B2707">
        <w:trPr>
          <w:trHeight w:val="537"/>
        </w:trPr>
        <w:tc>
          <w:tcPr>
            <w:tcW w:w="9941" w:type="dxa"/>
            <w:gridSpan w:val="2"/>
            <w:shd w:val="clear" w:color="auto" w:fill="E2AD29"/>
          </w:tcPr>
          <w:p w:rsidR="009B3D61" w:rsidRPr="001B2707" w:rsidRDefault="009B3D61" w:rsidP="00B01A46">
            <w:pPr>
              <w:pStyle w:val="normal"/>
              <w:pBdr>
                <w:top w:val="nil"/>
                <w:left w:val="nil"/>
                <w:bottom w:val="nil"/>
                <w:right w:val="nil"/>
                <w:between w:val="nil"/>
              </w:pBdr>
              <w:spacing w:before="7"/>
              <w:ind w:hanging="2"/>
              <w:rPr>
                <w:rFonts w:ascii="Cambria" w:eastAsia="Cambria" w:hAnsi="Cambria" w:cs="Cambria"/>
                <w:color w:val="000000"/>
              </w:rPr>
            </w:pPr>
          </w:p>
          <w:p w:rsidR="009B3D61" w:rsidRDefault="00A93052" w:rsidP="001B2707">
            <w:pPr>
              <w:pStyle w:val="normal"/>
              <w:pBdr>
                <w:top w:val="nil"/>
                <w:left w:val="nil"/>
                <w:bottom w:val="nil"/>
                <w:right w:val="nil"/>
                <w:between w:val="nil"/>
              </w:pBdr>
              <w:ind w:right="3798" w:hanging="2"/>
              <w:jc w:val="center"/>
              <w:rPr>
                <w:color w:val="000000"/>
              </w:rPr>
            </w:pPr>
            <w:r>
              <w:rPr>
                <w:b/>
                <w:color w:val="000000"/>
                <w:sz w:val="22"/>
                <w:szCs w:val="22"/>
              </w:rPr>
              <w:t>Ακολουθία εργαστηρίων</w:t>
            </w:r>
          </w:p>
        </w:tc>
      </w:tr>
      <w:tr w:rsidR="009B3D61" w:rsidTr="001B2707">
        <w:trPr>
          <w:trHeight w:val="832"/>
        </w:trPr>
        <w:tc>
          <w:tcPr>
            <w:tcW w:w="2773" w:type="dxa"/>
            <w:shd w:val="clear" w:color="auto" w:fill="E2AD29"/>
          </w:tcPr>
          <w:p w:rsidR="009B3D61" w:rsidRDefault="00A93052" w:rsidP="00B01A46">
            <w:pPr>
              <w:pStyle w:val="normal"/>
              <w:pBdr>
                <w:top w:val="nil"/>
                <w:left w:val="nil"/>
                <w:bottom w:val="nil"/>
                <w:right w:val="nil"/>
                <w:between w:val="nil"/>
              </w:pBdr>
              <w:ind w:hanging="2"/>
              <w:rPr>
                <w:color w:val="000000"/>
              </w:rPr>
            </w:pPr>
            <w:r>
              <w:rPr>
                <w:b/>
                <w:color w:val="000000"/>
                <w:sz w:val="22"/>
                <w:szCs w:val="22"/>
              </w:rPr>
              <w:t>Εργαστήριο 1</w:t>
            </w:r>
          </w:p>
        </w:tc>
        <w:tc>
          <w:tcPr>
            <w:tcW w:w="7168" w:type="dxa"/>
          </w:tcPr>
          <w:p w:rsidR="009B3D61" w:rsidRDefault="00A93052" w:rsidP="00BD153B">
            <w:pPr>
              <w:pStyle w:val="normal"/>
              <w:pBdr>
                <w:top w:val="nil"/>
                <w:left w:val="nil"/>
                <w:bottom w:val="nil"/>
                <w:right w:val="nil"/>
                <w:between w:val="nil"/>
              </w:pBdr>
              <w:ind w:hanging="2"/>
              <w:jc w:val="both"/>
              <w:rPr>
                <w:color w:val="000000"/>
              </w:rPr>
            </w:pPr>
            <w:r w:rsidRPr="001B2707">
              <w:rPr>
                <w:color w:val="000000"/>
              </w:rPr>
              <w:t xml:space="preserve">Αναλυτική περιγραφή των δραστηριοτήτων που θα αναπτύξουμε με τους </w:t>
            </w:r>
            <w:r w:rsidR="00BD153B">
              <w:rPr>
                <w:color w:val="000000"/>
              </w:rPr>
              <w:t>μ</w:t>
            </w:r>
            <w:r w:rsidRPr="001B2707">
              <w:rPr>
                <w:color w:val="000000"/>
              </w:rPr>
              <w:t>αθητές/μαθήτριές μας αξιοποιώντας την ταυτότητα του εκάστοτε προγράμματος</w:t>
            </w:r>
            <w:r w:rsidR="00BD153B">
              <w:rPr>
                <w:color w:val="000000"/>
              </w:rPr>
              <w:t>:</w:t>
            </w:r>
          </w:p>
          <w:p w:rsidR="00BD153B" w:rsidRPr="00BD153B" w:rsidRDefault="00BD153B" w:rsidP="00BD153B">
            <w:pPr>
              <w:pStyle w:val="normal"/>
              <w:pBdr>
                <w:top w:val="nil"/>
                <w:left w:val="nil"/>
                <w:bottom w:val="nil"/>
                <w:right w:val="nil"/>
                <w:between w:val="nil"/>
              </w:pBdr>
              <w:ind w:hanging="2"/>
              <w:jc w:val="both"/>
              <w:rPr>
                <w:b/>
                <w:color w:val="000000"/>
              </w:rPr>
            </w:pPr>
            <w:r w:rsidRPr="00BD153B">
              <w:rPr>
                <w:b/>
                <w:color w:val="000000"/>
              </w:rPr>
              <w:t>Από πού είσαι σοκολάτα;</w:t>
            </w:r>
          </w:p>
          <w:p w:rsidR="00BD153B" w:rsidRDefault="00BD153B" w:rsidP="00BD153B">
            <w:pPr>
              <w:pStyle w:val="normal"/>
              <w:pBdr>
                <w:top w:val="nil"/>
                <w:left w:val="nil"/>
                <w:bottom w:val="nil"/>
                <w:right w:val="nil"/>
                <w:between w:val="nil"/>
              </w:pBdr>
              <w:jc w:val="both"/>
              <w:rPr>
                <w:color w:val="000000"/>
              </w:rPr>
            </w:pPr>
            <w:r>
              <w:rPr>
                <w:color w:val="000000"/>
              </w:rPr>
              <w:t xml:space="preserve">Αρχικά, τα </w:t>
            </w:r>
            <w:r w:rsidRPr="00BD153B">
              <w:rPr>
                <w:color w:val="000000"/>
              </w:rPr>
              <w:t xml:space="preserve">παιδιά παίζουν </w:t>
            </w:r>
            <w:r>
              <w:rPr>
                <w:color w:val="000000"/>
              </w:rPr>
              <w:t xml:space="preserve">ένα </w:t>
            </w:r>
            <w:r w:rsidRPr="00BD153B">
              <w:rPr>
                <w:color w:val="000000"/>
              </w:rPr>
              <w:t>παιχνίδι για να γνωρίσουν τη σχέση τους με τη</w:t>
            </w:r>
            <w:r>
              <w:rPr>
                <w:color w:val="000000"/>
              </w:rPr>
              <w:t xml:space="preserve"> σ</w:t>
            </w:r>
            <w:r w:rsidRPr="00BD153B">
              <w:rPr>
                <w:color w:val="000000"/>
              </w:rPr>
              <w:t>οκολάτα</w:t>
            </w:r>
            <w:r>
              <w:rPr>
                <w:color w:val="000000"/>
              </w:rPr>
              <w:t xml:space="preserve"> και διεξάγεται</w:t>
            </w:r>
            <w:r w:rsidRPr="00BD153B">
              <w:rPr>
                <w:color w:val="000000"/>
              </w:rPr>
              <w:t xml:space="preserve"> σύντομη συζήτηση για τις συνήθει</w:t>
            </w:r>
            <w:r>
              <w:rPr>
                <w:color w:val="000000"/>
              </w:rPr>
              <w:t>έ</w:t>
            </w:r>
            <w:r w:rsidRPr="00BD153B">
              <w:rPr>
                <w:color w:val="000000"/>
              </w:rPr>
              <w:t>ς τους.</w:t>
            </w:r>
            <w:r>
              <w:rPr>
                <w:color w:val="000000"/>
              </w:rPr>
              <w:t xml:space="preserve"> Στη συνέχεια, συζητούν σ</w:t>
            </w:r>
            <w:r w:rsidRPr="00BD153B">
              <w:rPr>
                <w:color w:val="000000"/>
              </w:rPr>
              <w:t>την ολομέλεια τι γνωρίζουν για τη σοκολάτα με ερωτήματα όπως:</w:t>
            </w:r>
            <w:r>
              <w:rPr>
                <w:color w:val="000000"/>
              </w:rPr>
              <w:t xml:space="preserve"> </w:t>
            </w:r>
            <w:r w:rsidRPr="00BD153B">
              <w:rPr>
                <w:color w:val="000000"/>
              </w:rPr>
              <w:t>«Ποια είναι η πρώτη ύλη που χρησιμοποιούμε για την παρασκευή σοκολάτας;» «Στην</w:t>
            </w:r>
            <w:r>
              <w:rPr>
                <w:color w:val="000000"/>
              </w:rPr>
              <w:t xml:space="preserve"> </w:t>
            </w:r>
            <w:r w:rsidRPr="00BD153B">
              <w:rPr>
                <w:color w:val="000000"/>
              </w:rPr>
              <w:t>Ελλάδα έχουμε κακαόδεντρα;» «Σε ποιες χώρες ευδοκιμούν τα κακαόδεντρα;»</w:t>
            </w:r>
            <w:r>
              <w:rPr>
                <w:color w:val="000000"/>
              </w:rPr>
              <w:t>, κλπ.</w:t>
            </w:r>
            <w:r w:rsidRPr="00BD153B">
              <w:rPr>
                <w:color w:val="000000"/>
              </w:rPr>
              <w:t xml:space="preserve"> </w:t>
            </w:r>
            <w:r>
              <w:rPr>
                <w:color w:val="000000"/>
              </w:rPr>
              <w:t>Κατόπιν, ο/η εκπαιδευτικός τους μοιράζει φύλλα εργασίας με πληροφορίες για τις χώρες-παραγωγούς κακάο και τις χώρες-καταναλωτές κακάο και ανά ομάδα αφού παρατηρήσουν τα σχετικά</w:t>
            </w:r>
            <w:r w:rsidRPr="00BD153B">
              <w:rPr>
                <w:color w:val="000000"/>
              </w:rPr>
              <w:t xml:space="preserve"> διαγράμματα </w:t>
            </w:r>
            <w:r>
              <w:rPr>
                <w:color w:val="000000"/>
              </w:rPr>
              <w:t>που υπάρχουν στα φύλλα εργασίας, δημιουργούν</w:t>
            </w:r>
            <w:r w:rsidRPr="00BD153B">
              <w:rPr>
                <w:color w:val="000000"/>
              </w:rPr>
              <w:t xml:space="preserve"> ερωτήσεις που σχετίζονται με αυτά. </w:t>
            </w:r>
            <w:r>
              <w:rPr>
                <w:color w:val="000000"/>
              </w:rPr>
              <w:t>Ανακοινώνονται στην ολομέλεια οι απαντήσεις των ομάδων και ελέγχεται η ορθότητα των απαντήσεων</w:t>
            </w:r>
            <w:r w:rsidRPr="00BD153B">
              <w:rPr>
                <w:color w:val="000000"/>
              </w:rPr>
              <w:t xml:space="preserve">. Παράλληλα, </w:t>
            </w:r>
            <w:r>
              <w:rPr>
                <w:color w:val="000000"/>
              </w:rPr>
              <w:t xml:space="preserve">οι μαθητές/-τριες </w:t>
            </w:r>
            <w:r w:rsidRPr="00BD153B">
              <w:rPr>
                <w:color w:val="000000"/>
              </w:rPr>
              <w:t>εντοπίζουν στον παγκόσμιο χάρτη</w:t>
            </w:r>
            <w:r>
              <w:rPr>
                <w:color w:val="000000"/>
              </w:rPr>
              <w:t xml:space="preserve"> </w:t>
            </w:r>
            <w:r w:rsidRPr="00BD153B">
              <w:rPr>
                <w:color w:val="000000"/>
              </w:rPr>
              <w:t>τις χώρες παραγωγής και τις χώρες κατανάλωσης και τοποθετούν επάνω τους ένα</w:t>
            </w:r>
            <w:r>
              <w:rPr>
                <w:color w:val="000000"/>
              </w:rPr>
              <w:t xml:space="preserve"> </w:t>
            </w:r>
            <w:r w:rsidRPr="00BD153B">
              <w:rPr>
                <w:color w:val="000000"/>
              </w:rPr>
              <w:t>διακριτικό στοιχείο (π.χ. κόκκινη, πράσινη πινέζα) και καταλήγουν σε συμπεράσματα για τα</w:t>
            </w:r>
            <w:r>
              <w:rPr>
                <w:color w:val="000000"/>
              </w:rPr>
              <w:t xml:space="preserve"> </w:t>
            </w:r>
            <w:r w:rsidRPr="00BD153B">
              <w:rPr>
                <w:color w:val="000000"/>
              </w:rPr>
              <w:t>σημεία παραγωγής και κατανάλωσης.</w:t>
            </w:r>
            <w:r>
              <w:rPr>
                <w:color w:val="000000"/>
              </w:rPr>
              <w:t xml:space="preserve"> Τέλος, τ</w:t>
            </w:r>
            <w:r w:rsidRPr="00BD153B">
              <w:rPr>
                <w:color w:val="000000"/>
              </w:rPr>
              <w:t>α παιδιά στις ομάδες τους απαντούν τις ερωτήσεις: «Γιατί το κακάο δεν</w:t>
            </w:r>
            <w:r>
              <w:rPr>
                <w:color w:val="000000"/>
              </w:rPr>
              <w:t xml:space="preserve"> </w:t>
            </w:r>
            <w:r w:rsidRPr="00BD153B">
              <w:rPr>
                <w:color w:val="000000"/>
              </w:rPr>
              <w:t>καλλ</w:t>
            </w:r>
            <w:r>
              <w:rPr>
                <w:color w:val="000000"/>
              </w:rPr>
              <w:t>ιεργείται εκεί που καταναλώνεται;</w:t>
            </w:r>
            <w:r w:rsidRPr="00BD153B">
              <w:rPr>
                <w:color w:val="000000"/>
              </w:rPr>
              <w:t>», «Στην Ευρώπη ή στην Ελλάδα ευδοκιμούν τα</w:t>
            </w:r>
            <w:r>
              <w:rPr>
                <w:color w:val="000000"/>
              </w:rPr>
              <w:t xml:space="preserve"> </w:t>
            </w:r>
            <w:r w:rsidRPr="00BD153B">
              <w:rPr>
                <w:color w:val="000000"/>
              </w:rPr>
              <w:t>κακαό</w:t>
            </w:r>
            <w:r>
              <w:rPr>
                <w:color w:val="000000"/>
              </w:rPr>
              <w:t xml:space="preserve">δεντρα; ναι ή όχι και γιατί;» και αφού ανακοινώσουν τις απαντήσεις τους, </w:t>
            </w:r>
            <w:r w:rsidRPr="00BD153B">
              <w:rPr>
                <w:color w:val="000000"/>
              </w:rPr>
              <w:t>ακολουθεί</w:t>
            </w:r>
            <w:r>
              <w:rPr>
                <w:color w:val="000000"/>
              </w:rPr>
              <w:t xml:space="preserve"> </w:t>
            </w:r>
            <w:r w:rsidRPr="00BD153B">
              <w:rPr>
                <w:color w:val="000000"/>
              </w:rPr>
              <w:t>σχετική συζήτηση για τις κλιματολογικές συνθήκες που απαιτούνται για την καλλιέργεια</w:t>
            </w:r>
            <w:r>
              <w:rPr>
                <w:color w:val="000000"/>
              </w:rPr>
              <w:t xml:space="preserve"> </w:t>
            </w:r>
            <w:r w:rsidRPr="00BD153B">
              <w:rPr>
                <w:color w:val="000000"/>
              </w:rPr>
              <w:t>κακαόδεντρ</w:t>
            </w:r>
            <w:r>
              <w:rPr>
                <w:color w:val="000000"/>
              </w:rPr>
              <w:t>ων.</w:t>
            </w:r>
          </w:p>
          <w:p w:rsidR="00D478BD" w:rsidRPr="001B2707" w:rsidRDefault="00D478BD" w:rsidP="00BD153B">
            <w:pPr>
              <w:pStyle w:val="normal"/>
              <w:pBdr>
                <w:top w:val="nil"/>
                <w:left w:val="nil"/>
                <w:bottom w:val="nil"/>
                <w:right w:val="nil"/>
                <w:between w:val="nil"/>
              </w:pBdr>
              <w:jc w:val="both"/>
              <w:rPr>
                <w:color w:val="000000"/>
              </w:rPr>
            </w:pPr>
            <w:r>
              <w:rPr>
                <w:color w:val="000000"/>
              </w:rPr>
              <w:t>Αναστοχασμός.</w:t>
            </w:r>
          </w:p>
        </w:tc>
      </w:tr>
      <w:tr w:rsidR="009B3D61" w:rsidTr="001B2707">
        <w:trPr>
          <w:trHeight w:val="832"/>
        </w:trPr>
        <w:tc>
          <w:tcPr>
            <w:tcW w:w="2773" w:type="dxa"/>
            <w:shd w:val="clear" w:color="auto" w:fill="E2AD29"/>
          </w:tcPr>
          <w:p w:rsidR="009B3D61" w:rsidRDefault="00A93052" w:rsidP="00B01A46">
            <w:pPr>
              <w:pStyle w:val="normal"/>
              <w:pBdr>
                <w:top w:val="nil"/>
                <w:left w:val="nil"/>
                <w:bottom w:val="nil"/>
                <w:right w:val="nil"/>
                <w:between w:val="nil"/>
              </w:pBdr>
              <w:ind w:hanging="2"/>
              <w:rPr>
                <w:color w:val="000000"/>
              </w:rPr>
            </w:pPr>
            <w:r>
              <w:rPr>
                <w:b/>
                <w:color w:val="000000"/>
                <w:sz w:val="22"/>
                <w:szCs w:val="22"/>
              </w:rPr>
              <w:t>Εργαστήριο 2</w:t>
            </w:r>
          </w:p>
        </w:tc>
        <w:tc>
          <w:tcPr>
            <w:tcW w:w="7168" w:type="dxa"/>
          </w:tcPr>
          <w:p w:rsidR="00BD153B" w:rsidRPr="00BD153B" w:rsidRDefault="00BD153B" w:rsidP="00BD153B">
            <w:pPr>
              <w:pStyle w:val="normal"/>
              <w:pBdr>
                <w:top w:val="nil"/>
                <w:left w:val="nil"/>
                <w:bottom w:val="nil"/>
                <w:right w:val="nil"/>
                <w:between w:val="nil"/>
              </w:pBdr>
              <w:jc w:val="both"/>
              <w:rPr>
                <w:b/>
                <w:color w:val="000000"/>
              </w:rPr>
            </w:pPr>
            <w:r w:rsidRPr="00BD153B">
              <w:rPr>
                <w:b/>
                <w:color w:val="000000"/>
              </w:rPr>
              <w:t>Η ζωή μιας σοκολάτας</w:t>
            </w:r>
          </w:p>
          <w:p w:rsidR="009B3D61" w:rsidRDefault="00BD153B" w:rsidP="00B01A46">
            <w:pPr>
              <w:pStyle w:val="LO-normal"/>
              <w:jc w:val="both"/>
            </w:pPr>
            <w:r w:rsidRPr="00BD153B">
              <w:t>Τα παιδιά θυμούνται από το προηγούμενο εργαστήριο το ταξίδι των</w:t>
            </w:r>
            <w:r>
              <w:t xml:space="preserve"> </w:t>
            </w:r>
            <w:r w:rsidRPr="00BD153B">
              <w:t>κόκκων του κακάου από τις χώρες παρ</w:t>
            </w:r>
            <w:r w:rsidR="00992C5B">
              <w:t>αγωγής στις χώρες κατανάλωσης και γ</w:t>
            </w:r>
            <w:r w:rsidRPr="00BD153B">
              <w:t>ράφουν</w:t>
            </w:r>
            <w:r w:rsidR="00992C5B">
              <w:t xml:space="preserve"> ανά ομάδα </w:t>
            </w:r>
            <w:r w:rsidRPr="00BD153B">
              <w:t>τα στάδια ζωής μιας σοκολάτας από το χωράφι ως τα</w:t>
            </w:r>
            <w:r w:rsidR="00992C5B">
              <w:t xml:space="preserve"> </w:t>
            </w:r>
            <w:r w:rsidRPr="00BD153B">
              <w:t>χέρια του καταναλωτή, όπως τα φαντάζονται.</w:t>
            </w:r>
            <w:r w:rsidR="00992C5B">
              <w:t xml:space="preserve"> Ο εκπαιδευτικός μοιράζει στη μία ομάδα</w:t>
            </w:r>
            <w:r w:rsidRPr="00BD153B">
              <w:t xml:space="preserve"> φωτογραφίες και </w:t>
            </w:r>
            <w:r w:rsidR="00992C5B">
              <w:t xml:space="preserve">στην άλλη </w:t>
            </w:r>
            <w:r w:rsidRPr="00BD153B">
              <w:t>τις πληροφορι</w:t>
            </w:r>
            <w:r w:rsidR="00992C5B">
              <w:t>ές/λεζάντες που τις συνοδεύουν. Τα παιδιά κ</w:t>
            </w:r>
            <w:r w:rsidRPr="00BD153B">
              <w:t>ινούνται στην τάξη</w:t>
            </w:r>
            <w:r w:rsidR="00992C5B">
              <w:t xml:space="preserve"> </w:t>
            </w:r>
            <w:r w:rsidRPr="00BD153B">
              <w:t>κα</w:t>
            </w:r>
            <w:r w:rsidR="00992C5B">
              <w:t xml:space="preserve">ι βρίσκουν το ταίρι τους, </w:t>
            </w:r>
            <w:r w:rsidRPr="00BD153B">
              <w:t>ώστε να ενώσουν κάθε φωτογραφία με την αντίστοιχη</w:t>
            </w:r>
            <w:r w:rsidR="00992C5B">
              <w:t xml:space="preserve"> λεζάντα της. Κατόπιν, δ</w:t>
            </w:r>
            <w:r w:rsidRPr="00BD153B">
              <w:t xml:space="preserve">ημιουργούν σε </w:t>
            </w:r>
            <w:r w:rsidR="00992C5B">
              <w:t>χαρτόνι</w:t>
            </w:r>
            <w:r w:rsidRPr="00BD153B">
              <w:t xml:space="preserve"> μια</w:t>
            </w:r>
            <w:r w:rsidR="00992C5B">
              <w:t xml:space="preserve"> </w:t>
            </w:r>
            <w:r w:rsidRPr="00BD153B">
              <w:t>ιστοριογραμμή</w:t>
            </w:r>
            <w:r w:rsidR="00992C5B">
              <w:t>,</w:t>
            </w:r>
            <w:r w:rsidRPr="00BD153B">
              <w:t xml:space="preserve"> τοποθετώντας τις φωτογραφίες και τις λεζάντες με τέτοιο τρόπο</w:t>
            </w:r>
            <w:r w:rsidR="00992C5B">
              <w:t xml:space="preserve">, </w:t>
            </w:r>
            <w:r w:rsidRPr="00BD153B">
              <w:t>ώστε να παρουσιάζονται τα στάδια ζωής μιας σοκολάτας σε λογική χρονική σειρά.</w:t>
            </w:r>
            <w:r w:rsidR="00992C5B">
              <w:t xml:space="preserve"> Στη συνέχεια, παίρνουν καρτέλες</w:t>
            </w:r>
            <w:r w:rsidRPr="00BD153B">
              <w:t xml:space="preserve"> με τις ειδικότητες/ιδιότητες ανθρώπων</w:t>
            </w:r>
            <w:r w:rsidR="00992C5B">
              <w:t xml:space="preserve">, </w:t>
            </w:r>
            <w:r w:rsidRPr="00BD153B">
              <w:t>οι οποίοι συμμετέχουν στην αλυσίδα παραγωγής και κατανάλωσης μιας σοκολάτας</w:t>
            </w:r>
            <w:r w:rsidR="00992C5B">
              <w:t xml:space="preserve"> </w:t>
            </w:r>
            <w:r w:rsidRPr="00BD153B">
              <w:t>και τις τοποθετούν στο στάδιο ζωής που τους αντιστοιχεί.</w:t>
            </w:r>
            <w:r w:rsidR="00992C5B">
              <w:t xml:space="preserve"> Αφού παρακολουθήσουν</w:t>
            </w:r>
            <w:r w:rsidRPr="00BD153B">
              <w:t xml:space="preserve"> </w:t>
            </w:r>
            <w:r w:rsidR="00992C5B">
              <w:t>ένα</w:t>
            </w:r>
            <w:r w:rsidRPr="00BD153B">
              <w:t xml:space="preserve"> βίντεο, που δημιούργησε</w:t>
            </w:r>
            <w:r w:rsidR="00992C5B">
              <w:t xml:space="preserve"> </w:t>
            </w:r>
            <w:r w:rsidRPr="00BD153B">
              <w:t>η οργάνωση Fair Trade, με τίτλο</w:t>
            </w:r>
            <w:r w:rsidR="00992C5B">
              <w:t xml:space="preserve"> «My fair trade adventure», συζητούν στην ολομέλεια</w:t>
            </w:r>
            <w:r w:rsidRPr="00BD153B">
              <w:t>: α) την ορθότητα της ιστοριογραμμής, και των</w:t>
            </w:r>
            <w:r w:rsidR="00992C5B">
              <w:t xml:space="preserve"> </w:t>
            </w:r>
            <w:r w:rsidRPr="00BD153B">
              <w:t>αρχικών τους σκέψεων, κάνουν διορθώσεις αν χρειάζεται και αναρτούν την</w:t>
            </w:r>
            <w:r w:rsidR="00992C5B">
              <w:t xml:space="preserve"> </w:t>
            </w:r>
            <w:r w:rsidRPr="00BD153B">
              <w:t>ιστοριογραμμή σε εμφανές μέρος της τάξης, β) τις διαφορές που παρατήρησαν στη</w:t>
            </w:r>
            <w:r w:rsidR="00992C5B">
              <w:t xml:space="preserve"> </w:t>
            </w:r>
            <w:r w:rsidRPr="00BD153B">
              <w:t>διαδικασία επεξεργασίας των κόκκων του κακάο και γ) ότι τα εντυπωσίασε θετικά ή</w:t>
            </w:r>
            <w:r w:rsidR="00992C5B">
              <w:t xml:space="preserve"> </w:t>
            </w:r>
            <w:r w:rsidRPr="00BD153B">
              <w:t>αρνητικά.</w:t>
            </w:r>
          </w:p>
          <w:p w:rsidR="00D478BD" w:rsidRPr="00BD153B" w:rsidRDefault="00D478BD" w:rsidP="00B01A46">
            <w:pPr>
              <w:pStyle w:val="LO-normal"/>
              <w:jc w:val="both"/>
            </w:pPr>
            <w:r>
              <w:t>Αναστοχασμός.</w:t>
            </w:r>
          </w:p>
        </w:tc>
      </w:tr>
      <w:tr w:rsidR="009B3D61" w:rsidTr="001B2707">
        <w:trPr>
          <w:trHeight w:val="676"/>
        </w:trPr>
        <w:tc>
          <w:tcPr>
            <w:tcW w:w="2773" w:type="dxa"/>
            <w:shd w:val="clear" w:color="auto" w:fill="E2AD29"/>
          </w:tcPr>
          <w:p w:rsidR="009B3D61" w:rsidRDefault="00A93052" w:rsidP="00B01A46">
            <w:pPr>
              <w:pStyle w:val="normal"/>
              <w:pBdr>
                <w:top w:val="nil"/>
                <w:left w:val="nil"/>
                <w:bottom w:val="nil"/>
                <w:right w:val="nil"/>
                <w:between w:val="nil"/>
              </w:pBdr>
              <w:ind w:hanging="2"/>
              <w:rPr>
                <w:color w:val="000000"/>
              </w:rPr>
            </w:pPr>
            <w:r>
              <w:rPr>
                <w:b/>
                <w:color w:val="000000"/>
                <w:sz w:val="22"/>
                <w:szCs w:val="22"/>
              </w:rPr>
              <w:t>Εργαστήριο 3</w:t>
            </w:r>
          </w:p>
        </w:tc>
        <w:tc>
          <w:tcPr>
            <w:tcW w:w="7168" w:type="dxa"/>
          </w:tcPr>
          <w:p w:rsidR="00F84AE4" w:rsidRPr="00F84AE4" w:rsidRDefault="00F84AE4" w:rsidP="00F84AE4">
            <w:pPr>
              <w:pStyle w:val="normal"/>
              <w:pBdr>
                <w:top w:val="nil"/>
                <w:left w:val="nil"/>
                <w:bottom w:val="nil"/>
                <w:right w:val="nil"/>
                <w:between w:val="nil"/>
              </w:pBdr>
              <w:jc w:val="both"/>
              <w:rPr>
                <w:b/>
                <w:color w:val="000000"/>
              </w:rPr>
            </w:pPr>
            <w:r w:rsidRPr="00F84AE4">
              <w:rPr>
                <w:b/>
                <w:color w:val="000000"/>
              </w:rPr>
              <w:t>Η σοκολάτα μας ενώνει</w:t>
            </w:r>
          </w:p>
          <w:p w:rsidR="009B3D61" w:rsidRDefault="00F84AE4" w:rsidP="00F84AE4">
            <w:pPr>
              <w:pStyle w:val="normal"/>
              <w:pBdr>
                <w:top w:val="nil"/>
                <w:left w:val="nil"/>
                <w:bottom w:val="nil"/>
                <w:right w:val="nil"/>
                <w:between w:val="nil"/>
              </w:pBdr>
              <w:jc w:val="both"/>
              <w:rPr>
                <w:color w:val="000000"/>
              </w:rPr>
            </w:pPr>
            <w:r>
              <w:rPr>
                <w:color w:val="000000"/>
              </w:rPr>
              <w:t>Τα παιδιά στέκονται σε κύκλο και κ</w:t>
            </w:r>
            <w:r w:rsidRPr="00F84AE4">
              <w:rPr>
                <w:color w:val="000000"/>
              </w:rPr>
              <w:t>άθε παιδί έχει ένα</w:t>
            </w:r>
            <w:r>
              <w:rPr>
                <w:color w:val="000000"/>
              </w:rPr>
              <w:t>ν</w:t>
            </w:r>
            <w:r w:rsidRPr="00F84AE4">
              <w:rPr>
                <w:color w:val="000000"/>
              </w:rPr>
              <w:t xml:space="preserve"> ρόλο</w:t>
            </w:r>
            <w:r>
              <w:rPr>
                <w:color w:val="000000"/>
              </w:rPr>
              <w:t xml:space="preserve">, </w:t>
            </w:r>
            <w:r w:rsidRPr="00F84AE4">
              <w:rPr>
                <w:color w:val="000000"/>
              </w:rPr>
              <w:t xml:space="preserve">τον οποίο κρεμάει ή καρφιτσώνει μπροστά του ώστε να είναι ορατός από όλους. Ένα παιδί κρατά την άκρη </w:t>
            </w:r>
            <w:r>
              <w:rPr>
                <w:color w:val="000000"/>
              </w:rPr>
              <w:t>ενός</w:t>
            </w:r>
            <w:r w:rsidRPr="00F84AE4">
              <w:rPr>
                <w:color w:val="000000"/>
              </w:rPr>
              <w:t xml:space="preserve"> σπάγκου και δίνει το υπόλοιπο κουβάρι σε</w:t>
            </w:r>
            <w:r>
              <w:rPr>
                <w:color w:val="000000"/>
              </w:rPr>
              <w:t xml:space="preserve"> </w:t>
            </w:r>
            <w:r w:rsidRPr="00F84AE4">
              <w:rPr>
                <w:color w:val="000000"/>
              </w:rPr>
              <w:t>ένα άλλο παιδί από τον κύκλο που νομίζει ότι σχετίζεται (π.χ. ο καταναλωτής</w:t>
            </w:r>
            <w:r>
              <w:rPr>
                <w:color w:val="000000"/>
              </w:rPr>
              <w:t xml:space="preserve"> </w:t>
            </w:r>
            <w:r w:rsidRPr="00F84AE4">
              <w:rPr>
                <w:color w:val="000000"/>
              </w:rPr>
              <w:t>σοκολάτας κρατάει την άκρη του κουβαριού και δίνει το κουβάρι στον ιδιοκτήτη</w:t>
            </w:r>
            <w:r>
              <w:rPr>
                <w:color w:val="000000"/>
              </w:rPr>
              <w:t xml:space="preserve"> </w:t>
            </w:r>
            <w:r w:rsidRPr="00F84AE4">
              <w:rPr>
                <w:color w:val="000000"/>
              </w:rPr>
              <w:t>ψιλικατζίδικου) και εξηγεί γιατί σχετίζεται με αυτόν. Κατόπιν, το δεύτερο</w:t>
            </w:r>
            <w:r>
              <w:rPr>
                <w:color w:val="000000"/>
              </w:rPr>
              <w:t xml:space="preserve"> </w:t>
            </w:r>
            <w:r w:rsidRPr="00F84AE4">
              <w:rPr>
                <w:color w:val="000000"/>
              </w:rPr>
              <w:t>παιδί/ρόλος συνεχίζει κρατώντας ένα μέρος του σπάγκου, δίνει το κουβάρι σε άλλο</w:t>
            </w:r>
            <w:r>
              <w:rPr>
                <w:color w:val="000000"/>
              </w:rPr>
              <w:t xml:space="preserve"> </w:t>
            </w:r>
            <w:r w:rsidRPr="00F84AE4">
              <w:rPr>
                <w:color w:val="000000"/>
              </w:rPr>
              <w:t>παιδί/ρόλο και εξηγεί γιατί σχετίζεται με αυτό, το παιχνίδι συνεχίζεται, έως ότου και</w:t>
            </w:r>
            <w:r>
              <w:rPr>
                <w:color w:val="000000"/>
              </w:rPr>
              <w:t xml:space="preserve"> </w:t>
            </w:r>
            <w:r w:rsidRPr="00F84AE4">
              <w:rPr>
                <w:color w:val="000000"/>
              </w:rPr>
              <w:t>τα 8 παιδιά/ρόλοι να κρατούν ένα κομμάτι του σπάγκου και να δημιουργηθεί μια</w:t>
            </w:r>
            <w:r>
              <w:rPr>
                <w:color w:val="000000"/>
              </w:rPr>
              <w:t xml:space="preserve"> </w:t>
            </w:r>
            <w:r w:rsidRPr="00F84AE4">
              <w:rPr>
                <w:color w:val="000000"/>
              </w:rPr>
              <w:t>προσομοίωση ιστού αράχνης.  Ο/Η εκπαιδευτικός ενημερώνει ότι στις περιοχές που ευδοκιμεί το</w:t>
            </w:r>
            <w:r>
              <w:rPr>
                <w:color w:val="000000"/>
              </w:rPr>
              <w:t xml:space="preserve"> </w:t>
            </w:r>
            <w:r w:rsidRPr="00F84AE4">
              <w:rPr>
                <w:color w:val="000000"/>
              </w:rPr>
              <w:t>κακαόδεντρο λόγο της κλιματικής αλλαγής είχε ξηρασία και αναπτύχθηκαν</w:t>
            </w:r>
            <w:r>
              <w:rPr>
                <w:color w:val="000000"/>
              </w:rPr>
              <w:t xml:space="preserve"> </w:t>
            </w:r>
            <w:r w:rsidRPr="00F84AE4">
              <w:rPr>
                <w:color w:val="000000"/>
              </w:rPr>
              <w:t xml:space="preserve">αρρώστιες στα κακαόδεντρα </w:t>
            </w:r>
            <w:r>
              <w:rPr>
                <w:color w:val="000000"/>
              </w:rPr>
              <w:t xml:space="preserve">και </w:t>
            </w:r>
            <w:r w:rsidRPr="00F84AE4">
              <w:rPr>
                <w:color w:val="000000"/>
              </w:rPr>
              <w:t xml:space="preserve">έτσι η παραγωγή κακάο </w:t>
            </w:r>
            <w:r w:rsidRPr="00F84AE4">
              <w:rPr>
                <w:color w:val="000000"/>
              </w:rPr>
              <w:lastRenderedPageBreak/>
              <w:t>μειώθηκε στο ελάχιστο. Ρωτά:</w:t>
            </w:r>
            <w:r>
              <w:rPr>
                <w:color w:val="000000"/>
              </w:rPr>
              <w:t xml:space="preserve"> </w:t>
            </w:r>
            <w:r w:rsidRPr="00F84AE4">
              <w:rPr>
                <w:color w:val="000000"/>
              </w:rPr>
              <w:t>«Ποιοι επηρεάζονται π</w:t>
            </w:r>
            <w:r>
              <w:rPr>
                <w:color w:val="000000"/>
              </w:rPr>
              <w:t xml:space="preserve">ρώτοι από την κατάσταση αυτή;» και ζητά </w:t>
            </w:r>
            <w:r w:rsidRPr="00F84AE4">
              <w:rPr>
                <w:color w:val="000000"/>
              </w:rPr>
              <w:t>από τους καλλιεργητές να κουνήσουν το</w:t>
            </w:r>
            <w:r>
              <w:rPr>
                <w:color w:val="000000"/>
              </w:rPr>
              <w:t>ν</w:t>
            </w:r>
            <w:r w:rsidRPr="00F84AE4">
              <w:rPr>
                <w:color w:val="000000"/>
              </w:rPr>
              <w:t xml:space="preserve"> σπάγκο τους. Καθώς αυτοί κουνούν το</w:t>
            </w:r>
            <w:r>
              <w:rPr>
                <w:color w:val="000000"/>
              </w:rPr>
              <w:t xml:space="preserve">ν </w:t>
            </w:r>
            <w:r w:rsidRPr="00F84AE4">
              <w:rPr>
                <w:color w:val="000000"/>
              </w:rPr>
              <w:t>σπάγκο διαπιστώνουν ότι αυτός κινείται και στους υπόλοιπους. Τα παιδιά</w:t>
            </w:r>
            <w:r>
              <w:rPr>
                <w:color w:val="000000"/>
              </w:rPr>
              <w:t xml:space="preserve"> </w:t>
            </w:r>
            <w:r w:rsidRPr="00F84AE4">
              <w:rPr>
                <w:color w:val="000000"/>
              </w:rPr>
              <w:t>προτρέπονται να εξηγήσουν γιατί συμβαίνει αυτό.</w:t>
            </w:r>
            <w:r>
              <w:rPr>
                <w:color w:val="000000"/>
              </w:rPr>
              <w:t xml:space="preserve"> </w:t>
            </w:r>
            <w:r w:rsidRPr="00F84AE4">
              <w:rPr>
                <w:color w:val="000000"/>
              </w:rPr>
              <w:t>Αν υπάρχει χρόνος επαναλαμβάνεται η διαδικασία με άλλα 8 παιδιά, αλλά αυτή τη</w:t>
            </w:r>
            <w:r>
              <w:rPr>
                <w:color w:val="000000"/>
              </w:rPr>
              <w:t xml:space="preserve"> </w:t>
            </w:r>
            <w:r w:rsidRPr="00F84AE4">
              <w:rPr>
                <w:color w:val="000000"/>
              </w:rPr>
              <w:t>φορά η συνθήκη της προβληματικής συμβαίνει σε περιοχή κατανάλωσης π.χ. η</w:t>
            </w:r>
            <w:r>
              <w:rPr>
                <w:color w:val="000000"/>
              </w:rPr>
              <w:t xml:space="preserve"> </w:t>
            </w:r>
            <w:r w:rsidRPr="00F84AE4">
              <w:rPr>
                <w:color w:val="000000"/>
              </w:rPr>
              <w:t xml:space="preserve">Ευρωπαϊκή Ένωση βρίσκεται σε οικονομική κρίση και ζητά από τα μέλη κράτη </w:t>
            </w:r>
            <w:r>
              <w:rPr>
                <w:color w:val="000000"/>
              </w:rPr>
              <w:t xml:space="preserve">της </w:t>
            </w:r>
            <w:r w:rsidRPr="00F84AE4">
              <w:rPr>
                <w:color w:val="000000"/>
              </w:rPr>
              <w:t>να αυξήσουν τους φόρους τους συγκεκριμένα, ορίζει το κακάο και τη σοκολάτα ως</w:t>
            </w:r>
            <w:r>
              <w:rPr>
                <w:color w:val="000000"/>
              </w:rPr>
              <w:t xml:space="preserve"> </w:t>
            </w:r>
            <w:r w:rsidRPr="00F84AE4">
              <w:rPr>
                <w:color w:val="000000"/>
              </w:rPr>
              <w:t>είδος πολυτελείας και αυξάνει το ΦΠΑ τους στον ανώτερο συντελεστή φορολογίας.</w:t>
            </w:r>
            <w:r>
              <w:rPr>
                <w:color w:val="000000"/>
              </w:rPr>
              <w:t xml:space="preserve"> </w:t>
            </w:r>
            <w:r w:rsidRPr="00F84AE4">
              <w:rPr>
                <w:color w:val="000000"/>
              </w:rPr>
              <w:t>«Ποιοι επηρεάζονται από αυτό; Γιατί; Ποιοι άλλοι θα επηρεαστούν στη συνέχεια;</w:t>
            </w:r>
            <w:r>
              <w:rPr>
                <w:color w:val="000000"/>
              </w:rPr>
              <w:t>».</w:t>
            </w:r>
          </w:p>
          <w:p w:rsidR="00D478BD" w:rsidRPr="00BD153B" w:rsidRDefault="00D478BD" w:rsidP="00F84AE4">
            <w:pPr>
              <w:pStyle w:val="normal"/>
              <w:pBdr>
                <w:top w:val="nil"/>
                <w:left w:val="nil"/>
                <w:bottom w:val="nil"/>
                <w:right w:val="nil"/>
                <w:between w:val="nil"/>
              </w:pBdr>
              <w:jc w:val="both"/>
              <w:rPr>
                <w:color w:val="000000"/>
              </w:rPr>
            </w:pPr>
            <w:r>
              <w:rPr>
                <w:color w:val="000000"/>
              </w:rPr>
              <w:t>Αναστοχασμός.</w:t>
            </w:r>
          </w:p>
        </w:tc>
      </w:tr>
      <w:tr w:rsidR="009B3D61" w:rsidTr="001B2707">
        <w:trPr>
          <w:trHeight w:val="482"/>
        </w:trPr>
        <w:tc>
          <w:tcPr>
            <w:tcW w:w="2773" w:type="dxa"/>
            <w:shd w:val="clear" w:color="auto" w:fill="E2AD29"/>
          </w:tcPr>
          <w:p w:rsidR="009B3D61" w:rsidRDefault="00A93052" w:rsidP="00B01A46">
            <w:pPr>
              <w:pStyle w:val="normal"/>
              <w:pBdr>
                <w:top w:val="nil"/>
                <w:left w:val="nil"/>
                <w:bottom w:val="nil"/>
                <w:right w:val="nil"/>
                <w:between w:val="nil"/>
              </w:pBdr>
              <w:ind w:hanging="2"/>
              <w:rPr>
                <w:color w:val="000000"/>
              </w:rPr>
            </w:pPr>
            <w:r>
              <w:rPr>
                <w:b/>
                <w:color w:val="000000"/>
                <w:sz w:val="22"/>
                <w:szCs w:val="22"/>
              </w:rPr>
              <w:lastRenderedPageBreak/>
              <w:t>Εργαστήριο 4</w:t>
            </w:r>
          </w:p>
        </w:tc>
        <w:tc>
          <w:tcPr>
            <w:tcW w:w="7168" w:type="dxa"/>
          </w:tcPr>
          <w:p w:rsidR="009B3D61" w:rsidRPr="00F84AE4" w:rsidRDefault="00F84AE4" w:rsidP="00BD153B">
            <w:pPr>
              <w:pStyle w:val="normal"/>
              <w:pBdr>
                <w:top w:val="nil"/>
                <w:left w:val="nil"/>
                <w:bottom w:val="nil"/>
                <w:right w:val="nil"/>
                <w:between w:val="nil"/>
              </w:pBdr>
              <w:ind w:hanging="2"/>
              <w:jc w:val="both"/>
              <w:rPr>
                <w:b/>
                <w:color w:val="000000"/>
              </w:rPr>
            </w:pPr>
            <w:r w:rsidRPr="00F84AE4">
              <w:rPr>
                <w:b/>
                <w:color w:val="000000"/>
              </w:rPr>
              <w:t>Πόσο αξίζει ο κόπος τους;</w:t>
            </w:r>
          </w:p>
          <w:p w:rsidR="00D478BD" w:rsidRDefault="00F84AE4" w:rsidP="00277FF8">
            <w:pPr>
              <w:pStyle w:val="normal"/>
              <w:pBdr>
                <w:top w:val="nil"/>
                <w:left w:val="nil"/>
                <w:bottom w:val="nil"/>
                <w:right w:val="nil"/>
                <w:between w:val="nil"/>
              </w:pBdr>
              <w:jc w:val="both"/>
              <w:rPr>
                <w:color w:val="000000"/>
              </w:rPr>
            </w:pPr>
            <w:r w:rsidRPr="00F84AE4">
              <w:rPr>
                <w:color w:val="000000"/>
              </w:rPr>
              <w:t>Τα παιδιά ενημερώνονται ότι το 2019, στην Ευρώπη παρήχθησαν 3,7</w:t>
            </w:r>
            <w:r>
              <w:rPr>
                <w:color w:val="000000"/>
              </w:rPr>
              <w:t xml:space="preserve"> </w:t>
            </w:r>
            <w:r w:rsidRPr="00F84AE4">
              <w:rPr>
                <w:color w:val="000000"/>
              </w:rPr>
              <w:t>εκατομμύρια τόνοι σοκολάτας με έσοδα 53 δισεκατομμύρια ευρώ περίπου.</w:t>
            </w:r>
            <w:r>
              <w:rPr>
                <w:color w:val="000000"/>
              </w:rPr>
              <w:t xml:space="preserve"> </w:t>
            </w:r>
            <w:r w:rsidRPr="00F84AE4">
              <w:rPr>
                <w:color w:val="000000"/>
              </w:rPr>
              <w:t>Ψηφίζουν ανυψώνοντας χέρια αν οι καλλιεργητές που προμηθεύουν την Ευρώπη</w:t>
            </w:r>
            <w:r>
              <w:rPr>
                <w:color w:val="000000"/>
              </w:rPr>
              <w:t xml:space="preserve"> </w:t>
            </w:r>
            <w:r w:rsidRPr="00F84AE4">
              <w:rPr>
                <w:color w:val="000000"/>
              </w:rPr>
              <w:t>κακάο, σύμφωνα με τα μεγέθη του εμπορίου σοκολάτας, έχουν μια άνετη ή μία</w:t>
            </w:r>
            <w:r>
              <w:rPr>
                <w:color w:val="000000"/>
              </w:rPr>
              <w:t xml:space="preserve"> </w:t>
            </w:r>
            <w:r w:rsidRPr="00F84AE4">
              <w:rPr>
                <w:color w:val="000000"/>
              </w:rPr>
              <w:t>στερημένη ζωή και δικαιολογούν την άποψή τους.</w:t>
            </w:r>
            <w:r>
              <w:rPr>
                <w:color w:val="000000"/>
              </w:rPr>
              <w:t xml:space="preserve"> Στη συνέχεια, εργάζονται ανά ομάδες</w:t>
            </w:r>
            <w:r w:rsidRPr="00F84AE4">
              <w:rPr>
                <w:color w:val="000000"/>
              </w:rPr>
              <w:t xml:space="preserve"> </w:t>
            </w:r>
            <w:r>
              <w:rPr>
                <w:color w:val="000000"/>
              </w:rPr>
              <w:t xml:space="preserve">στο </w:t>
            </w:r>
            <w:r w:rsidRPr="00F84AE4">
              <w:rPr>
                <w:color w:val="000000"/>
              </w:rPr>
              <w:t>φύλλο</w:t>
            </w:r>
            <w:r>
              <w:rPr>
                <w:color w:val="000000"/>
              </w:rPr>
              <w:t xml:space="preserve"> εργασίας που τους μοιράζει ο εκπαιδευτικός και</w:t>
            </w:r>
            <w:r w:rsidRPr="00F84AE4">
              <w:rPr>
                <w:color w:val="000000"/>
              </w:rPr>
              <w:t xml:space="preserve"> αναρτούν τα φύλλα ερ</w:t>
            </w:r>
            <w:r>
              <w:rPr>
                <w:color w:val="000000"/>
              </w:rPr>
              <w:t>γασίας στον πίνακα της τάξης, παρουσιάζοντας</w:t>
            </w:r>
            <w:r w:rsidRPr="00F84AE4">
              <w:rPr>
                <w:color w:val="000000"/>
              </w:rPr>
              <w:t xml:space="preserve"> τις απόψεις τους. Στην ολομέλεια γίνεται συγκριτική μελέτη των</w:t>
            </w:r>
            <w:r>
              <w:rPr>
                <w:color w:val="000000"/>
              </w:rPr>
              <w:t xml:space="preserve"> </w:t>
            </w:r>
            <w:r w:rsidRPr="00F84AE4">
              <w:rPr>
                <w:color w:val="000000"/>
              </w:rPr>
              <w:t>σχεδιαγραμμάτων και συζήτηση</w:t>
            </w:r>
            <w:r>
              <w:rPr>
                <w:color w:val="000000"/>
              </w:rPr>
              <w:t>,</w:t>
            </w:r>
            <w:r w:rsidRPr="00F84AE4">
              <w:rPr>
                <w:color w:val="000000"/>
              </w:rPr>
              <w:t xml:space="preserve"> ώστε να καταλήξουν σε κοινό συμπέρασμα για το</w:t>
            </w:r>
            <w:r>
              <w:rPr>
                <w:color w:val="000000"/>
              </w:rPr>
              <w:t xml:space="preserve"> </w:t>
            </w:r>
            <w:r w:rsidRPr="00F84AE4">
              <w:rPr>
                <w:color w:val="000000"/>
              </w:rPr>
              <w:t>ποσοστό που είναι δίκαιο για κάθε συμμετέχοντα στην αλυσίδα.</w:t>
            </w:r>
            <w:r>
              <w:rPr>
                <w:color w:val="000000"/>
              </w:rPr>
              <w:t xml:space="preserve"> Κατόπιν, </w:t>
            </w:r>
            <w:r w:rsidRPr="00F84AE4">
              <w:rPr>
                <w:color w:val="000000"/>
              </w:rPr>
              <w:t>παρακολουθούν τα πρώτα 1:43’ λεπτά του 2ου μέρους του</w:t>
            </w:r>
            <w:r w:rsidR="00277FF8">
              <w:rPr>
                <w:color w:val="000000"/>
              </w:rPr>
              <w:t xml:space="preserve"> </w:t>
            </w:r>
            <w:r w:rsidRPr="00F84AE4">
              <w:rPr>
                <w:color w:val="000000"/>
              </w:rPr>
              <w:t>βίντεο και συγκρίνουν την πραγματικότητα με όσα κατέγραψαν στο φύλλο</w:t>
            </w:r>
            <w:r w:rsidR="00277FF8">
              <w:rPr>
                <w:color w:val="000000"/>
              </w:rPr>
              <w:t xml:space="preserve"> </w:t>
            </w:r>
            <w:r w:rsidRPr="00F84AE4">
              <w:rPr>
                <w:color w:val="000000"/>
              </w:rPr>
              <w:t>εργασίας.</w:t>
            </w:r>
            <w:r w:rsidR="00277FF8">
              <w:rPr>
                <w:color w:val="000000"/>
              </w:rPr>
              <w:t xml:space="preserve"> </w:t>
            </w:r>
            <w:r w:rsidRPr="00F84AE4">
              <w:rPr>
                <w:color w:val="000000"/>
              </w:rPr>
              <w:t>Ακολουθεί στην ολομέλεια συζήτηση με θέμα: Είναι δίκαιη η</w:t>
            </w:r>
            <w:r w:rsidR="00277FF8">
              <w:rPr>
                <w:color w:val="000000"/>
              </w:rPr>
              <w:t xml:space="preserve"> </w:t>
            </w:r>
            <w:r w:rsidRPr="00F84AE4">
              <w:rPr>
                <w:color w:val="000000"/>
              </w:rPr>
              <w:t xml:space="preserve">πραγματικότητα; Δικαιολογήστε την άποψή σας; Τι προβλήματα αντιμετωπίζει </w:t>
            </w:r>
            <w:r w:rsidR="00277FF8">
              <w:rPr>
                <w:color w:val="000000"/>
              </w:rPr>
              <w:t xml:space="preserve">ένας </w:t>
            </w:r>
            <w:r w:rsidRPr="00F84AE4">
              <w:rPr>
                <w:color w:val="000000"/>
              </w:rPr>
              <w:t>άνθρωπος όταν βρίσκεται σε κατάσταση φτώχειας; Ποια βασικά του δικαιώματα</w:t>
            </w:r>
            <w:r w:rsidR="00277FF8">
              <w:rPr>
                <w:color w:val="000000"/>
              </w:rPr>
              <w:t xml:space="preserve"> </w:t>
            </w:r>
            <w:r w:rsidRPr="00F84AE4">
              <w:rPr>
                <w:color w:val="000000"/>
              </w:rPr>
              <w:t>δεν εκπληρώνονται; Γιατί οι μικροί καλλιεργητές αφού είναι σκληρά εργαζόμενοι</w:t>
            </w:r>
            <w:r w:rsidR="00277FF8">
              <w:rPr>
                <w:color w:val="000000"/>
              </w:rPr>
              <w:t xml:space="preserve"> </w:t>
            </w:r>
            <w:r w:rsidRPr="00F84AE4">
              <w:rPr>
                <w:color w:val="000000"/>
              </w:rPr>
              <w:t>δεν καλύπτουν τις βασικές τους ανάγκες για μια αξιοπρεπή ζωή; Ποια προβλήματα</w:t>
            </w:r>
            <w:r w:rsidR="00277FF8">
              <w:rPr>
                <w:color w:val="000000"/>
              </w:rPr>
              <w:t xml:space="preserve"> </w:t>
            </w:r>
            <w:r w:rsidRPr="00F84AE4">
              <w:rPr>
                <w:color w:val="000000"/>
              </w:rPr>
              <w:t>άραγε αντιμετωπίζουν τα παιδιά των μικρών καλλιεργητών κακάο; Πώς θα νιώθατε</w:t>
            </w:r>
            <w:r w:rsidR="00277FF8">
              <w:rPr>
                <w:color w:val="000000"/>
              </w:rPr>
              <w:t xml:space="preserve"> </w:t>
            </w:r>
            <w:r w:rsidRPr="00F84AE4">
              <w:rPr>
                <w:color w:val="000000"/>
              </w:rPr>
              <w:t>αν βρισκόσασταν στη θέση τους; Τι θα λέγατε στους Ευρωπαίους καταναλωτές;</w:t>
            </w:r>
          </w:p>
          <w:p w:rsidR="00D478BD" w:rsidRPr="00BD153B" w:rsidRDefault="00D478BD" w:rsidP="00277FF8">
            <w:pPr>
              <w:pStyle w:val="normal"/>
              <w:pBdr>
                <w:top w:val="nil"/>
                <w:left w:val="nil"/>
                <w:bottom w:val="nil"/>
                <w:right w:val="nil"/>
                <w:between w:val="nil"/>
              </w:pBdr>
              <w:jc w:val="both"/>
              <w:rPr>
                <w:color w:val="000000"/>
              </w:rPr>
            </w:pPr>
            <w:r>
              <w:rPr>
                <w:color w:val="000000"/>
              </w:rPr>
              <w:t>Αναστοχασμός.</w:t>
            </w:r>
          </w:p>
        </w:tc>
      </w:tr>
      <w:tr w:rsidR="009B3D61" w:rsidTr="001B2707">
        <w:trPr>
          <w:trHeight w:val="491"/>
        </w:trPr>
        <w:tc>
          <w:tcPr>
            <w:tcW w:w="2773" w:type="dxa"/>
            <w:shd w:val="clear" w:color="auto" w:fill="E2AD29"/>
          </w:tcPr>
          <w:p w:rsidR="009B3D61" w:rsidRDefault="00A93052" w:rsidP="00B01A46">
            <w:pPr>
              <w:pStyle w:val="normal"/>
              <w:pBdr>
                <w:top w:val="nil"/>
                <w:left w:val="nil"/>
                <w:bottom w:val="nil"/>
                <w:right w:val="nil"/>
                <w:between w:val="nil"/>
              </w:pBdr>
              <w:ind w:hanging="2"/>
              <w:jc w:val="both"/>
              <w:rPr>
                <w:color w:val="000000"/>
              </w:rPr>
            </w:pPr>
            <w:r>
              <w:rPr>
                <w:b/>
                <w:color w:val="000000"/>
                <w:sz w:val="22"/>
                <w:szCs w:val="22"/>
              </w:rPr>
              <w:t>Εργαστήριο 5</w:t>
            </w:r>
          </w:p>
        </w:tc>
        <w:tc>
          <w:tcPr>
            <w:tcW w:w="7168" w:type="dxa"/>
          </w:tcPr>
          <w:p w:rsidR="009B3D61" w:rsidRPr="00277FF8" w:rsidRDefault="00277FF8" w:rsidP="00277FF8">
            <w:pPr>
              <w:pStyle w:val="normal"/>
              <w:pBdr>
                <w:top w:val="nil"/>
                <w:left w:val="nil"/>
                <w:bottom w:val="nil"/>
                <w:right w:val="nil"/>
                <w:between w:val="nil"/>
              </w:pBdr>
              <w:ind w:hanging="2"/>
              <w:jc w:val="both"/>
              <w:rPr>
                <w:b/>
                <w:color w:val="000000"/>
              </w:rPr>
            </w:pPr>
            <w:r w:rsidRPr="00277FF8">
              <w:rPr>
                <w:b/>
                <w:color w:val="000000"/>
              </w:rPr>
              <w:t>Γνωρίζω το Δίκαιο Εμπόριο</w:t>
            </w:r>
          </w:p>
          <w:p w:rsidR="00277FF8" w:rsidRDefault="00277FF8" w:rsidP="00277FF8">
            <w:pPr>
              <w:pStyle w:val="normal"/>
              <w:pBdr>
                <w:top w:val="nil"/>
                <w:left w:val="nil"/>
                <w:bottom w:val="nil"/>
                <w:right w:val="nil"/>
                <w:between w:val="nil"/>
              </w:pBdr>
              <w:jc w:val="both"/>
              <w:rPr>
                <w:color w:val="000000"/>
              </w:rPr>
            </w:pPr>
            <w:r w:rsidRPr="00277FF8">
              <w:rPr>
                <w:color w:val="000000"/>
              </w:rPr>
              <w:t>Ο/Η εκπαιδευτικός γράφει στον πίνακα το νούμερο 863 εκατομμύρια και</w:t>
            </w:r>
            <w:r>
              <w:rPr>
                <w:color w:val="000000"/>
              </w:rPr>
              <w:t xml:space="preserve"> </w:t>
            </w:r>
            <w:r w:rsidRPr="00277FF8">
              <w:rPr>
                <w:color w:val="000000"/>
              </w:rPr>
              <w:t>εξηγεί ότι τόσοι άνθρωποι ζουν σε ακραία φτώχεια. Συμπληρώνει ότι ένας τρόπος</w:t>
            </w:r>
            <w:r>
              <w:rPr>
                <w:color w:val="000000"/>
              </w:rPr>
              <w:t xml:space="preserve"> </w:t>
            </w:r>
            <w:r w:rsidRPr="00277FF8">
              <w:rPr>
                <w:color w:val="000000"/>
              </w:rPr>
              <w:t>για να μειώσουμε τη φτώχεια στις αναπτυσσόμενες χώρες, είναι το Δίκαιο Εμπόριο.</w:t>
            </w:r>
            <w:r>
              <w:rPr>
                <w:color w:val="000000"/>
              </w:rPr>
              <w:t xml:space="preserve"> </w:t>
            </w:r>
            <w:r w:rsidRPr="00277FF8">
              <w:rPr>
                <w:color w:val="000000"/>
              </w:rPr>
              <w:t>Τα παιδιά δηλώνουν τι ξέρουν ή τι φαντάζονται γι’ αυτό. Καταγράφονται λέξεις-κλειδιά.</w:t>
            </w:r>
            <w:r>
              <w:rPr>
                <w:color w:val="000000"/>
              </w:rPr>
              <w:t xml:space="preserve"> </w:t>
            </w:r>
            <w:r w:rsidRPr="00277FF8">
              <w:rPr>
                <w:color w:val="000000"/>
              </w:rPr>
              <w:t>Ακολουθώντας την τεχνική ανάγνωσης «παζλ», τα παιδιά χωρίζονται σε</w:t>
            </w:r>
            <w:r>
              <w:rPr>
                <w:color w:val="000000"/>
              </w:rPr>
              <w:t xml:space="preserve"> </w:t>
            </w:r>
            <w:r w:rsidRPr="00277FF8">
              <w:rPr>
                <w:color w:val="000000"/>
              </w:rPr>
              <w:t>ομάδες με τόσα μέλη, ώστε το κάθε μέλος να πάρει το φύλλο εργασίας και μια</w:t>
            </w:r>
            <w:r>
              <w:rPr>
                <w:color w:val="000000"/>
              </w:rPr>
              <w:t xml:space="preserve"> </w:t>
            </w:r>
            <w:r w:rsidRPr="00277FF8">
              <w:rPr>
                <w:color w:val="000000"/>
              </w:rPr>
              <w:t>διαφορετική καρτέλα πληροφοριών, από τα υπόλοιπα μέλη, τις οποίες έχει</w:t>
            </w:r>
            <w:r>
              <w:rPr>
                <w:color w:val="000000"/>
              </w:rPr>
              <w:t xml:space="preserve"> </w:t>
            </w:r>
            <w:r w:rsidRPr="00277FF8">
              <w:rPr>
                <w:color w:val="000000"/>
              </w:rPr>
              <w:t>προετοιμάσει ο/η εκπαιδευτικός. Για παράδειγμα: χωρίζονται σε ομάδες των</w:t>
            </w:r>
            <w:r>
              <w:rPr>
                <w:color w:val="000000"/>
              </w:rPr>
              <w:t xml:space="preserve"> </w:t>
            </w:r>
            <w:r w:rsidRPr="00277FF8">
              <w:rPr>
                <w:color w:val="000000"/>
              </w:rPr>
              <w:t>τεσσάρων μελών· το 1ο παιδί έχει μια καρτέλα που εξηγεί τι είναι το Δίκαιο</w:t>
            </w:r>
            <w:r>
              <w:rPr>
                <w:color w:val="000000"/>
              </w:rPr>
              <w:t xml:space="preserve"> </w:t>
            </w:r>
            <w:r w:rsidRPr="00277FF8">
              <w:rPr>
                <w:color w:val="000000"/>
              </w:rPr>
              <w:t>Εμπόριο, το 2ο μία καρτέλα που αναφέρει πότε ξεκίνησε και πώς αναπτύχθηκε, το</w:t>
            </w:r>
            <w:r>
              <w:rPr>
                <w:color w:val="000000"/>
              </w:rPr>
              <w:t xml:space="preserve"> </w:t>
            </w:r>
            <w:r w:rsidRPr="00277FF8">
              <w:rPr>
                <w:color w:val="000000"/>
              </w:rPr>
              <w:t>3ο μία καρτέλα για το σήμα/ετικέτα του και το 4ο παιδί μία καρτέλα με τις αρχές</w:t>
            </w:r>
            <w:r>
              <w:rPr>
                <w:color w:val="000000"/>
              </w:rPr>
              <w:t xml:space="preserve"> </w:t>
            </w:r>
            <w:r w:rsidRPr="00277FF8">
              <w:rPr>
                <w:color w:val="000000"/>
              </w:rPr>
              <w:t>του Δίκαιου Εμπορίου. Τα παιδιά έχουν 15 λεπτά για να διαβάσουν και να</w:t>
            </w:r>
            <w:r>
              <w:rPr>
                <w:color w:val="000000"/>
              </w:rPr>
              <w:t xml:space="preserve"> </w:t>
            </w:r>
            <w:r w:rsidRPr="00277FF8">
              <w:rPr>
                <w:color w:val="000000"/>
              </w:rPr>
              <w:t>εξοικειωθούν με τις πληροφορίες της καρτέλας τους.</w:t>
            </w:r>
            <w:r>
              <w:rPr>
                <w:color w:val="000000"/>
              </w:rPr>
              <w:t xml:space="preserve"> Στη συνέχεια, τα παιδιά</w:t>
            </w:r>
            <w:r w:rsidRPr="00277FF8">
              <w:rPr>
                <w:color w:val="000000"/>
              </w:rPr>
              <w:t xml:space="preserve"> με τις ίδιες καρτέλες φεύγουν από τις ομάδες τους και</w:t>
            </w:r>
            <w:r>
              <w:rPr>
                <w:color w:val="000000"/>
              </w:rPr>
              <w:t xml:space="preserve"> </w:t>
            </w:r>
            <w:r w:rsidRPr="00277FF8">
              <w:rPr>
                <w:color w:val="000000"/>
              </w:rPr>
              <w:t>δημιουργούν νέες ομάδες, τις «Ομάδες Ειδικότητας». Εκεί συζητούν όσα διάβασαν</w:t>
            </w:r>
            <w:r>
              <w:rPr>
                <w:color w:val="000000"/>
              </w:rPr>
              <w:t xml:space="preserve"> </w:t>
            </w:r>
            <w:r w:rsidRPr="00277FF8">
              <w:rPr>
                <w:color w:val="000000"/>
              </w:rPr>
              <w:t>με σκοπό να βεβαιωθούν ότι έχουν κατανοήσει σωστά τις πληροφορίες και να</w:t>
            </w:r>
            <w:r>
              <w:rPr>
                <w:color w:val="000000"/>
              </w:rPr>
              <w:t xml:space="preserve"> </w:t>
            </w:r>
            <w:r w:rsidRPr="00277FF8">
              <w:rPr>
                <w:color w:val="000000"/>
              </w:rPr>
              <w:t>διευκρινίσουν «θολά» σημεία. Η διαδικασία διαρκεί άλλα 15 λεπτά.</w:t>
            </w:r>
            <w:r>
              <w:rPr>
                <w:color w:val="000000"/>
              </w:rPr>
              <w:t xml:space="preserve"> </w:t>
            </w:r>
            <w:r w:rsidRPr="00277FF8">
              <w:rPr>
                <w:color w:val="000000"/>
              </w:rPr>
              <w:t>Τα παιδιά επιστρέφουν στην αρχική τους ομάδα «Βασική Ομάδα» και</w:t>
            </w:r>
            <w:r>
              <w:rPr>
                <w:color w:val="000000"/>
              </w:rPr>
              <w:t xml:space="preserve"> </w:t>
            </w:r>
            <w:r w:rsidRPr="00277FF8">
              <w:rPr>
                <w:color w:val="000000"/>
              </w:rPr>
              <w:t>παρουσιάζουν με τη σειρά τις πληροφορίες τους για το Δίκαιο Εμπόριο, δέχονται</w:t>
            </w:r>
            <w:r>
              <w:rPr>
                <w:color w:val="000000"/>
              </w:rPr>
              <w:t xml:space="preserve"> </w:t>
            </w:r>
            <w:r w:rsidRPr="00277FF8">
              <w:rPr>
                <w:color w:val="000000"/>
              </w:rPr>
              <w:t>ερωτήσεις από τα μέλη της ομάδας τους και παρέχουν διευκρινήσεις.</w:t>
            </w:r>
            <w:r>
              <w:rPr>
                <w:color w:val="000000"/>
              </w:rPr>
              <w:t xml:space="preserve"> Κατόπιν, π</w:t>
            </w:r>
            <w:r w:rsidRPr="00277FF8">
              <w:rPr>
                <w:color w:val="000000"/>
              </w:rPr>
              <w:t>αρακολουθούν το υπόλοιπο βίντεο «My fair trade adventure» (από το</w:t>
            </w:r>
            <w:r>
              <w:rPr>
                <w:color w:val="000000"/>
              </w:rPr>
              <w:t xml:space="preserve"> </w:t>
            </w:r>
            <w:r w:rsidRPr="00277FF8">
              <w:rPr>
                <w:color w:val="000000"/>
              </w:rPr>
              <w:t>1:44’ έως τέλος). Στην ολομέλεια συζητούν, συγκρίνουν όσα διάβασαν, όσα</w:t>
            </w:r>
            <w:r>
              <w:rPr>
                <w:color w:val="000000"/>
              </w:rPr>
              <w:t xml:space="preserve"> </w:t>
            </w:r>
            <w:r w:rsidRPr="00277FF8">
              <w:rPr>
                <w:color w:val="000000"/>
              </w:rPr>
              <w:t>συζήτησαν και όσα περιγράφονται στο βίντεο και ελέγχουν την ορθότητα των</w:t>
            </w:r>
            <w:r>
              <w:rPr>
                <w:color w:val="000000"/>
              </w:rPr>
              <w:t xml:space="preserve"> </w:t>
            </w:r>
            <w:r w:rsidRPr="00277FF8">
              <w:rPr>
                <w:color w:val="000000"/>
              </w:rPr>
              <w:t>αρχικών ιδεών. Καταλήγουν σε συμπεράσματα για το πώς μπορεί να βελτιωθεί η</w:t>
            </w:r>
            <w:r>
              <w:rPr>
                <w:color w:val="000000"/>
              </w:rPr>
              <w:t xml:space="preserve"> </w:t>
            </w:r>
            <w:r w:rsidRPr="00277FF8">
              <w:rPr>
                <w:color w:val="000000"/>
              </w:rPr>
              <w:t>ζωή των μικρών καλλιεργητών στις αναπτυσσόμενές χώρες μέσω του Δίκαιου</w:t>
            </w:r>
            <w:r>
              <w:rPr>
                <w:color w:val="000000"/>
              </w:rPr>
              <w:t xml:space="preserve"> Εμπορίου.</w:t>
            </w:r>
          </w:p>
          <w:p w:rsidR="00D478BD" w:rsidRPr="00BD153B" w:rsidRDefault="00D478BD" w:rsidP="00277FF8">
            <w:pPr>
              <w:pStyle w:val="normal"/>
              <w:pBdr>
                <w:top w:val="nil"/>
                <w:left w:val="nil"/>
                <w:bottom w:val="nil"/>
                <w:right w:val="nil"/>
                <w:between w:val="nil"/>
              </w:pBdr>
              <w:jc w:val="both"/>
              <w:rPr>
                <w:color w:val="000000"/>
              </w:rPr>
            </w:pPr>
            <w:r>
              <w:rPr>
                <w:color w:val="000000"/>
              </w:rPr>
              <w:t>Αναστοχασμός.</w:t>
            </w:r>
          </w:p>
        </w:tc>
      </w:tr>
      <w:tr w:rsidR="009B3D61" w:rsidTr="001B2707">
        <w:trPr>
          <w:trHeight w:val="513"/>
        </w:trPr>
        <w:tc>
          <w:tcPr>
            <w:tcW w:w="2773" w:type="dxa"/>
            <w:shd w:val="clear" w:color="auto" w:fill="E2AD29"/>
          </w:tcPr>
          <w:p w:rsidR="009B3D61" w:rsidRDefault="00A93052" w:rsidP="00B01A46">
            <w:pPr>
              <w:pStyle w:val="normal"/>
              <w:pBdr>
                <w:top w:val="nil"/>
                <w:left w:val="nil"/>
                <w:bottom w:val="nil"/>
                <w:right w:val="nil"/>
                <w:between w:val="nil"/>
              </w:pBdr>
              <w:ind w:hanging="2"/>
              <w:jc w:val="both"/>
              <w:rPr>
                <w:color w:val="000000"/>
              </w:rPr>
            </w:pPr>
            <w:r>
              <w:rPr>
                <w:b/>
                <w:color w:val="000000"/>
                <w:sz w:val="22"/>
                <w:szCs w:val="22"/>
              </w:rPr>
              <w:t>Εργαστήριο 6</w:t>
            </w:r>
          </w:p>
        </w:tc>
        <w:tc>
          <w:tcPr>
            <w:tcW w:w="7168" w:type="dxa"/>
          </w:tcPr>
          <w:p w:rsidR="00277FF8" w:rsidRPr="00277FF8" w:rsidRDefault="00277FF8" w:rsidP="00277FF8">
            <w:pPr>
              <w:pStyle w:val="normal"/>
              <w:pBdr>
                <w:top w:val="nil"/>
                <w:left w:val="nil"/>
                <w:bottom w:val="nil"/>
                <w:right w:val="nil"/>
                <w:between w:val="nil"/>
              </w:pBdr>
              <w:jc w:val="both"/>
              <w:rPr>
                <w:b/>
                <w:color w:val="000000"/>
              </w:rPr>
            </w:pPr>
            <w:r w:rsidRPr="00277FF8">
              <w:rPr>
                <w:b/>
                <w:color w:val="000000"/>
              </w:rPr>
              <w:t>Δίκαιο Εμπόριο και 17 Παγκόσμιοι Στόχοι</w:t>
            </w:r>
          </w:p>
          <w:p w:rsidR="009B3D61" w:rsidRDefault="00277FF8" w:rsidP="00277FF8">
            <w:pPr>
              <w:pStyle w:val="normal"/>
              <w:pBdr>
                <w:top w:val="nil"/>
                <w:left w:val="nil"/>
                <w:bottom w:val="nil"/>
                <w:right w:val="nil"/>
                <w:between w:val="nil"/>
              </w:pBdr>
              <w:jc w:val="both"/>
              <w:rPr>
                <w:color w:val="000000"/>
              </w:rPr>
            </w:pPr>
            <w:r w:rsidRPr="00277FF8">
              <w:rPr>
                <w:color w:val="000000"/>
              </w:rPr>
              <w:t>Τα παιδιά με ιδεοκαταιγισμό απαντούν στην ερώτηση: «Ποια είναι τα</w:t>
            </w:r>
            <w:r>
              <w:rPr>
                <w:color w:val="000000"/>
              </w:rPr>
              <w:t xml:space="preserve"> </w:t>
            </w:r>
            <w:r w:rsidRPr="00277FF8">
              <w:rPr>
                <w:color w:val="000000"/>
              </w:rPr>
              <w:t>σημαντικότερα προβλήματα του πλανήτη;». Οι απαντήσεις καταγράφονται στον</w:t>
            </w:r>
            <w:r>
              <w:rPr>
                <w:color w:val="000000"/>
              </w:rPr>
              <w:t xml:space="preserve"> </w:t>
            </w:r>
            <w:r w:rsidRPr="00277FF8">
              <w:rPr>
                <w:color w:val="000000"/>
              </w:rPr>
              <w:t>πίνακα και ομαδοποιούνται (π.χ. προβλήματα που αναφέρονται στην κοινωνία,</w:t>
            </w:r>
            <w:r>
              <w:rPr>
                <w:color w:val="000000"/>
              </w:rPr>
              <w:t xml:space="preserve"> </w:t>
            </w:r>
            <w:r w:rsidRPr="00277FF8">
              <w:rPr>
                <w:color w:val="000000"/>
              </w:rPr>
              <w:t xml:space="preserve">προβλήματα που </w:t>
            </w:r>
            <w:r w:rsidRPr="00277FF8">
              <w:rPr>
                <w:color w:val="000000"/>
              </w:rPr>
              <w:lastRenderedPageBreak/>
              <w:t>αναφέρονται στο περιβάλλον κ.ά.). Στην ολομέλεια παρουσιάζεται το βίντεο «Η Μαλάλα μιλά για τους 17</w:t>
            </w:r>
            <w:r>
              <w:rPr>
                <w:color w:val="000000"/>
              </w:rPr>
              <w:t xml:space="preserve"> </w:t>
            </w:r>
            <w:r w:rsidRPr="00277FF8">
              <w:rPr>
                <w:color w:val="000000"/>
              </w:rPr>
              <w:t>Παγκόσμιους Στόχους» των Ηνωμένων Εθνών. Ζητάμε από τα παιδιά καθώς</w:t>
            </w:r>
            <w:r>
              <w:rPr>
                <w:color w:val="000000"/>
              </w:rPr>
              <w:t xml:space="preserve"> </w:t>
            </w:r>
            <w:r w:rsidRPr="00277FF8">
              <w:rPr>
                <w:color w:val="000000"/>
              </w:rPr>
              <w:t>προβάλλεται το βίντεο να σημειώνουν τα παγκόσμια προβλήματα στα οποία</w:t>
            </w:r>
            <w:r>
              <w:rPr>
                <w:color w:val="000000"/>
              </w:rPr>
              <w:t xml:space="preserve"> </w:t>
            </w:r>
            <w:r w:rsidRPr="00277FF8">
              <w:rPr>
                <w:color w:val="000000"/>
              </w:rPr>
              <w:t>αναφέρεται. Στο τέλος της προβολής, τα παιδιά αναζητούν τα κοινά σημεία με τα</w:t>
            </w:r>
            <w:r>
              <w:rPr>
                <w:color w:val="000000"/>
              </w:rPr>
              <w:t xml:space="preserve"> </w:t>
            </w:r>
            <w:r w:rsidRPr="00277FF8">
              <w:rPr>
                <w:color w:val="000000"/>
              </w:rPr>
              <w:t>προβλήματα που εντόπισαν στον ιδεοκαταιγισμό.</w:t>
            </w:r>
            <w:r>
              <w:rPr>
                <w:color w:val="000000"/>
              </w:rPr>
              <w:t xml:space="preserve"> </w:t>
            </w:r>
            <w:r w:rsidRPr="00277FF8">
              <w:rPr>
                <w:color w:val="000000"/>
              </w:rPr>
              <w:t>Ανά δύο εργάζονται στο φύλλο εργασίας για 10 λεπτά· έπειτα ενώνονται</w:t>
            </w:r>
            <w:r>
              <w:rPr>
                <w:color w:val="000000"/>
              </w:rPr>
              <w:t xml:space="preserve"> </w:t>
            </w:r>
            <w:r w:rsidRPr="00277FF8">
              <w:rPr>
                <w:color w:val="000000"/>
              </w:rPr>
              <w:t>με ένα άλλο ζευγάρι σχηματίζοντας τετραμελή ομάδα και συζητούν όσα έχουν</w:t>
            </w:r>
            <w:r>
              <w:rPr>
                <w:color w:val="000000"/>
              </w:rPr>
              <w:t xml:space="preserve"> </w:t>
            </w:r>
            <w:r w:rsidRPr="00277FF8">
              <w:rPr>
                <w:color w:val="000000"/>
              </w:rPr>
              <w:t>καταγράψει, βρίσκουν ομοιότητες και διαφορές, σημεία που απαιτούν</w:t>
            </w:r>
            <w:r>
              <w:rPr>
                <w:color w:val="000000"/>
              </w:rPr>
              <w:t xml:space="preserve"> </w:t>
            </w:r>
            <w:r w:rsidRPr="00277FF8">
              <w:rPr>
                <w:color w:val="000000"/>
              </w:rPr>
              <w:t>αποσαφήνιση και συμπληρώνουν την κοινή παρουσίασή τους. Κατόπιν, ενώνονται</w:t>
            </w:r>
            <w:r>
              <w:rPr>
                <w:color w:val="000000"/>
              </w:rPr>
              <w:t xml:space="preserve"> </w:t>
            </w:r>
            <w:r w:rsidRPr="00277FF8">
              <w:rPr>
                <w:color w:val="000000"/>
              </w:rPr>
              <w:t>με μία ακόμη τετράδα, συζητούν τις ιδέες τους, βρίσκουν ομοιότητες και διαφορές</w:t>
            </w:r>
            <w:r>
              <w:rPr>
                <w:color w:val="000000"/>
              </w:rPr>
              <w:t xml:space="preserve"> </w:t>
            </w:r>
            <w:r w:rsidRPr="00277FF8">
              <w:rPr>
                <w:color w:val="000000"/>
              </w:rPr>
              <w:t>και αποφασίζουν την κοινή τους παρουσίαση στην τάξη. Οι τελικές ομάδες</w:t>
            </w:r>
            <w:r>
              <w:rPr>
                <w:color w:val="000000"/>
              </w:rPr>
              <w:t xml:space="preserve"> </w:t>
            </w:r>
            <w:r w:rsidRPr="00277FF8">
              <w:rPr>
                <w:color w:val="000000"/>
              </w:rPr>
              <w:t>παρουσιάζουν τις απόψεις τους και δέχονται ερωτήσεις. Στην ολομέλεια συζητούν ζητήματα όπως: «Είναι τελικά σημαντικό το</w:t>
            </w:r>
            <w:r>
              <w:rPr>
                <w:color w:val="000000"/>
              </w:rPr>
              <w:t xml:space="preserve"> </w:t>
            </w:r>
            <w:r w:rsidRPr="00277FF8">
              <w:rPr>
                <w:color w:val="000000"/>
              </w:rPr>
              <w:t>Παγκόσμιο Εμπόριο να ακολουθεί αρχές Δίκαιου Εμπορίου;» «Γιατί;» «Ποιους</w:t>
            </w:r>
            <w:r>
              <w:rPr>
                <w:color w:val="000000"/>
              </w:rPr>
              <w:t xml:space="preserve"> </w:t>
            </w:r>
            <w:r w:rsidRPr="00277FF8">
              <w:rPr>
                <w:color w:val="000000"/>
              </w:rPr>
              <w:t>τομείς της ανθρώπινης ζωής και του φυσικού περιβάλλοντος επηρεάζει αρνητικά το</w:t>
            </w:r>
            <w:r>
              <w:rPr>
                <w:color w:val="000000"/>
              </w:rPr>
              <w:t xml:space="preserve"> </w:t>
            </w:r>
            <w:r w:rsidRPr="00277FF8">
              <w:rPr>
                <w:color w:val="000000"/>
              </w:rPr>
              <w:t>Παγκόσμιο Εμπόριο με τις πρακτικές που ακολουθεί ως σήμερα;» «Μπορεί το</w:t>
            </w:r>
            <w:r>
              <w:rPr>
                <w:color w:val="000000"/>
              </w:rPr>
              <w:t xml:space="preserve"> </w:t>
            </w:r>
            <w:r w:rsidRPr="00277FF8">
              <w:rPr>
                <w:color w:val="000000"/>
              </w:rPr>
              <w:t>Παγκόσμιο Εμπόριο να αλλάξει μελλοντικά;» «Με ποιους τρόπους;»</w:t>
            </w:r>
            <w:r>
              <w:rPr>
                <w:color w:val="000000"/>
              </w:rPr>
              <w:t>.</w:t>
            </w:r>
          </w:p>
          <w:p w:rsidR="00D478BD" w:rsidRPr="00BD153B" w:rsidRDefault="00D478BD" w:rsidP="00277FF8">
            <w:pPr>
              <w:pStyle w:val="normal"/>
              <w:pBdr>
                <w:top w:val="nil"/>
                <w:left w:val="nil"/>
                <w:bottom w:val="nil"/>
                <w:right w:val="nil"/>
                <w:between w:val="nil"/>
              </w:pBdr>
              <w:jc w:val="both"/>
              <w:rPr>
                <w:color w:val="000000"/>
              </w:rPr>
            </w:pPr>
            <w:r>
              <w:rPr>
                <w:color w:val="000000"/>
              </w:rPr>
              <w:t>Αναστοχασμός.</w:t>
            </w:r>
          </w:p>
        </w:tc>
      </w:tr>
      <w:tr w:rsidR="009B3D61" w:rsidTr="001B2707">
        <w:trPr>
          <w:trHeight w:val="659"/>
        </w:trPr>
        <w:tc>
          <w:tcPr>
            <w:tcW w:w="2773" w:type="dxa"/>
            <w:shd w:val="clear" w:color="auto" w:fill="E2AD29"/>
          </w:tcPr>
          <w:p w:rsidR="009B3D61" w:rsidRDefault="00A93052" w:rsidP="00B01A46">
            <w:pPr>
              <w:pStyle w:val="normal"/>
              <w:pBdr>
                <w:top w:val="nil"/>
                <w:left w:val="nil"/>
                <w:bottom w:val="nil"/>
                <w:right w:val="nil"/>
                <w:between w:val="nil"/>
              </w:pBdr>
              <w:ind w:hanging="2"/>
              <w:jc w:val="both"/>
              <w:rPr>
                <w:color w:val="000000"/>
              </w:rPr>
            </w:pPr>
            <w:r>
              <w:rPr>
                <w:b/>
                <w:color w:val="000000"/>
                <w:sz w:val="22"/>
                <w:szCs w:val="22"/>
              </w:rPr>
              <w:lastRenderedPageBreak/>
              <w:t>Εργαστήριο 7</w:t>
            </w:r>
          </w:p>
        </w:tc>
        <w:tc>
          <w:tcPr>
            <w:tcW w:w="7168" w:type="dxa"/>
          </w:tcPr>
          <w:p w:rsidR="009B3D61" w:rsidRPr="00277FF8" w:rsidRDefault="00277FF8" w:rsidP="00277FF8">
            <w:pPr>
              <w:pStyle w:val="normal"/>
              <w:pBdr>
                <w:top w:val="nil"/>
                <w:left w:val="nil"/>
                <w:bottom w:val="nil"/>
                <w:right w:val="nil"/>
                <w:between w:val="nil"/>
              </w:pBdr>
              <w:ind w:hanging="2"/>
              <w:jc w:val="both"/>
              <w:rPr>
                <w:b/>
                <w:color w:val="000000"/>
              </w:rPr>
            </w:pPr>
            <w:r w:rsidRPr="00277FF8">
              <w:rPr>
                <w:b/>
                <w:color w:val="000000"/>
              </w:rPr>
              <w:t>Η δύναμη του καταναλωτή</w:t>
            </w:r>
          </w:p>
          <w:p w:rsidR="00277FF8" w:rsidRPr="00277FF8" w:rsidRDefault="00277FF8" w:rsidP="00277FF8">
            <w:pPr>
              <w:pStyle w:val="normal"/>
              <w:pBdr>
                <w:top w:val="nil"/>
                <w:left w:val="nil"/>
                <w:bottom w:val="nil"/>
                <w:right w:val="nil"/>
                <w:between w:val="nil"/>
              </w:pBdr>
              <w:jc w:val="both"/>
              <w:rPr>
                <w:color w:val="000000"/>
              </w:rPr>
            </w:pPr>
            <w:r w:rsidRPr="00277FF8">
              <w:rPr>
                <w:color w:val="000000"/>
              </w:rPr>
              <w:t>Τα παιδιά παρακινούνται να στοχαστούν επί 1 λεπτό και να απαντήσουν,</w:t>
            </w:r>
            <w:r>
              <w:rPr>
                <w:color w:val="000000"/>
              </w:rPr>
              <w:t xml:space="preserve"> </w:t>
            </w:r>
            <w:r w:rsidRPr="00277FF8">
              <w:rPr>
                <w:color w:val="000000"/>
              </w:rPr>
              <w:t>γράφοντας «Ναι» ή «Όχι» σε χαρτάκι «post it», στο ερώτημα: «Έχουμε δύναμη ως</w:t>
            </w:r>
            <w:r>
              <w:rPr>
                <w:color w:val="000000"/>
              </w:rPr>
              <w:t xml:space="preserve"> </w:t>
            </w:r>
            <w:r w:rsidRPr="00277FF8">
              <w:rPr>
                <w:color w:val="000000"/>
              </w:rPr>
              <w:t>καταναλωτές;» Τα χαρτάκια αναρτώνται σε πίνακα ανακοινώσεων σε δύο στήλες</w:t>
            </w:r>
            <w:r>
              <w:rPr>
                <w:color w:val="000000"/>
              </w:rPr>
              <w:t xml:space="preserve"> </w:t>
            </w:r>
            <w:r w:rsidRPr="00277FF8">
              <w:rPr>
                <w:color w:val="000000"/>
              </w:rPr>
              <w:t>για να εξαχθούν συμπεράσματα για το τι πιστεύει η πλειονότητα αυτών στην τάξη. Διεξάγεται μικρή έρευνα για την καταναλωτική δύναμη της τάξης σε</w:t>
            </w:r>
            <w:r>
              <w:rPr>
                <w:color w:val="000000"/>
              </w:rPr>
              <w:t xml:space="preserve"> </w:t>
            </w:r>
            <w:r w:rsidRPr="00277FF8">
              <w:rPr>
                <w:color w:val="000000"/>
              </w:rPr>
              <w:t>προϊόντα σοκολάτας όπου κάθε παιδί καταγράφει τα στοιχεία του σε αναρτημένο</w:t>
            </w:r>
            <w:r>
              <w:rPr>
                <w:color w:val="000000"/>
              </w:rPr>
              <w:t xml:space="preserve"> πίνακα στην τάξη.</w:t>
            </w:r>
            <w:r w:rsidRPr="00277FF8">
              <w:rPr>
                <w:color w:val="000000"/>
              </w:rPr>
              <w:t xml:space="preserve"> Στην ολομέλεια ή στις ομάδες υπολογίζονται τα σύνολα στις στήλες του</w:t>
            </w:r>
            <w:r>
              <w:rPr>
                <w:color w:val="000000"/>
              </w:rPr>
              <w:t xml:space="preserve"> </w:t>
            </w:r>
            <w:r w:rsidRPr="00277FF8">
              <w:rPr>
                <w:color w:val="000000"/>
              </w:rPr>
              <w:t>πίνακα και εξάγονται συμπεράσματα για τα χρήματα που καταναλώνει η τάξη στην</w:t>
            </w:r>
            <w:r>
              <w:rPr>
                <w:color w:val="000000"/>
              </w:rPr>
              <w:t xml:space="preserve"> </w:t>
            </w:r>
            <w:r w:rsidRPr="00277FF8">
              <w:rPr>
                <w:color w:val="000000"/>
              </w:rPr>
              <w:t>αγορά σοκολατοειδών.</w:t>
            </w:r>
            <w:r>
              <w:rPr>
                <w:color w:val="000000"/>
              </w:rPr>
              <w:t xml:space="preserve"> (</w:t>
            </w:r>
            <w:r w:rsidRPr="00277FF8">
              <w:rPr>
                <w:color w:val="000000"/>
              </w:rPr>
              <w:t>Επέκταση: Αν υπάρχει χρόνος η έρευνα μπορεί να υλοποιηθεί σε όλο το σχολείο και</w:t>
            </w:r>
          </w:p>
          <w:p w:rsidR="00277FF8" w:rsidRDefault="00277FF8" w:rsidP="00277FF8">
            <w:pPr>
              <w:pStyle w:val="normal"/>
              <w:pBdr>
                <w:top w:val="nil"/>
                <w:left w:val="nil"/>
                <w:bottom w:val="nil"/>
                <w:right w:val="nil"/>
                <w:between w:val="nil"/>
              </w:pBdr>
              <w:jc w:val="both"/>
              <w:rPr>
                <w:color w:val="000000"/>
              </w:rPr>
            </w:pPr>
            <w:r w:rsidRPr="00277FF8">
              <w:rPr>
                <w:color w:val="000000"/>
              </w:rPr>
              <w:t>τα παιδιά να σχεδιάσουν ερωτηματολόγιο, να συγκεντρώσουν και να</w:t>
            </w:r>
            <w:r>
              <w:rPr>
                <w:color w:val="000000"/>
              </w:rPr>
              <w:t xml:space="preserve"> επεξεργαστούν τα στοιχεία).</w:t>
            </w:r>
            <w:r w:rsidRPr="00277FF8">
              <w:rPr>
                <w:color w:val="000000"/>
              </w:rPr>
              <w:t xml:space="preserve"> Συζητούν στην ολομέλεια, ή στις ομάδες: «Τελικά έχουν δύναμη οι</w:t>
            </w:r>
            <w:r>
              <w:rPr>
                <w:color w:val="000000"/>
              </w:rPr>
              <w:t xml:space="preserve"> </w:t>
            </w:r>
            <w:r w:rsidRPr="00277FF8">
              <w:rPr>
                <w:color w:val="000000"/>
              </w:rPr>
              <w:t>καταναλωτές;» «Τι θα συμβεί σε εταιρείες που ακολουθούν άδικες πρακτικές αν οι</w:t>
            </w:r>
            <w:r>
              <w:rPr>
                <w:color w:val="000000"/>
              </w:rPr>
              <w:t xml:space="preserve"> </w:t>
            </w:r>
            <w:r w:rsidRPr="00277FF8">
              <w:rPr>
                <w:color w:val="000000"/>
              </w:rPr>
              <w:t>καταναλωτές αποφασίσουν να μην επιλέγουν τα προϊόντα τους;» Δημιουργούν</w:t>
            </w:r>
            <w:r>
              <w:rPr>
                <w:color w:val="000000"/>
              </w:rPr>
              <w:t xml:space="preserve"> </w:t>
            </w:r>
            <w:r w:rsidRPr="00277FF8">
              <w:rPr>
                <w:color w:val="000000"/>
              </w:rPr>
              <w:t>νοητικό χάρτη στον πίνακα, σε χαρτί ή με ψηφιακό εργαλείο (π.χ. bubll us, miro,</w:t>
            </w:r>
            <w:r>
              <w:rPr>
                <w:color w:val="000000"/>
              </w:rPr>
              <w:t xml:space="preserve"> </w:t>
            </w:r>
            <w:r w:rsidRPr="00277FF8">
              <w:rPr>
                <w:color w:val="000000"/>
              </w:rPr>
              <w:t>jamboard κλπ). Αν εργαστούν σε ομάδες παρουσιάζουν το χάρτη τους.</w:t>
            </w:r>
            <w:r>
              <w:rPr>
                <w:color w:val="000000"/>
              </w:rPr>
              <w:t xml:space="preserve"> Τέλος, δ</w:t>
            </w:r>
            <w:r w:rsidRPr="00277FF8">
              <w:rPr>
                <w:color w:val="000000"/>
              </w:rPr>
              <w:t xml:space="preserve">ημιουργούν </w:t>
            </w:r>
            <w:r>
              <w:rPr>
                <w:color w:val="000000"/>
              </w:rPr>
              <w:t xml:space="preserve">ανά ομάδα </w:t>
            </w:r>
            <w:r w:rsidRPr="00277FF8">
              <w:rPr>
                <w:color w:val="000000"/>
              </w:rPr>
              <w:t>αφίσες με θέμα: «Δίκαιο Εμπόριο και η Δύναμη του</w:t>
            </w:r>
            <w:r>
              <w:rPr>
                <w:color w:val="000000"/>
              </w:rPr>
              <w:t xml:space="preserve"> </w:t>
            </w:r>
            <w:r w:rsidRPr="00277FF8">
              <w:rPr>
                <w:color w:val="000000"/>
              </w:rPr>
              <w:t>Καταναλωτή» αφού προηγουμένως συζητήσουν για τα στοιχεία που πρέπει να</w:t>
            </w:r>
            <w:r>
              <w:rPr>
                <w:color w:val="000000"/>
              </w:rPr>
              <w:t xml:space="preserve"> </w:t>
            </w:r>
            <w:r w:rsidRPr="00277FF8">
              <w:rPr>
                <w:color w:val="000000"/>
              </w:rPr>
              <w:t>περιλαμβάνει μία αφίσα. Στις ομάδες παίρνουν φωτοτυπημένες αφίσες άλλων</w:t>
            </w:r>
            <w:r>
              <w:rPr>
                <w:color w:val="000000"/>
              </w:rPr>
              <w:t xml:space="preserve"> </w:t>
            </w:r>
            <w:r w:rsidRPr="00277FF8">
              <w:rPr>
                <w:color w:val="000000"/>
              </w:rPr>
              <w:t>παιδιών, τις παρατηρούν και τις αξιολογούν αιτιολογημένα σε φύλλο αξιολόγησης</w:t>
            </w:r>
            <w:r>
              <w:rPr>
                <w:color w:val="000000"/>
              </w:rPr>
              <w:t>.</w:t>
            </w:r>
          </w:p>
          <w:p w:rsidR="00D478BD" w:rsidRPr="00BD153B" w:rsidRDefault="00D478BD" w:rsidP="00277FF8">
            <w:pPr>
              <w:pStyle w:val="normal"/>
              <w:pBdr>
                <w:top w:val="nil"/>
                <w:left w:val="nil"/>
                <w:bottom w:val="nil"/>
                <w:right w:val="nil"/>
                <w:between w:val="nil"/>
              </w:pBdr>
              <w:jc w:val="both"/>
              <w:rPr>
                <w:color w:val="000000"/>
              </w:rPr>
            </w:pPr>
            <w:r>
              <w:rPr>
                <w:color w:val="000000"/>
              </w:rPr>
              <w:t>Αναστοχασμός.</w:t>
            </w:r>
          </w:p>
        </w:tc>
      </w:tr>
      <w:tr w:rsidR="00277FF8" w:rsidTr="001B2707">
        <w:trPr>
          <w:trHeight w:val="659"/>
        </w:trPr>
        <w:tc>
          <w:tcPr>
            <w:tcW w:w="2773" w:type="dxa"/>
            <w:shd w:val="clear" w:color="auto" w:fill="E2AD29"/>
          </w:tcPr>
          <w:p w:rsidR="00277FF8" w:rsidRDefault="00277FF8" w:rsidP="00B01A46">
            <w:pPr>
              <w:pStyle w:val="normal"/>
              <w:pBdr>
                <w:top w:val="nil"/>
                <w:left w:val="nil"/>
                <w:bottom w:val="nil"/>
                <w:right w:val="nil"/>
                <w:between w:val="nil"/>
              </w:pBdr>
              <w:ind w:hanging="2"/>
              <w:jc w:val="both"/>
              <w:rPr>
                <w:b/>
                <w:color w:val="000000"/>
              </w:rPr>
            </w:pPr>
            <w:r>
              <w:rPr>
                <w:b/>
                <w:color w:val="000000"/>
                <w:sz w:val="22"/>
                <w:szCs w:val="22"/>
              </w:rPr>
              <w:t>Εργαστήριο 8</w:t>
            </w:r>
          </w:p>
        </w:tc>
        <w:tc>
          <w:tcPr>
            <w:tcW w:w="7168" w:type="dxa"/>
          </w:tcPr>
          <w:p w:rsidR="00277FF8" w:rsidRPr="00277FF8" w:rsidRDefault="00277FF8" w:rsidP="00277FF8">
            <w:pPr>
              <w:pStyle w:val="normal"/>
              <w:pBdr>
                <w:top w:val="nil"/>
                <w:left w:val="nil"/>
                <w:bottom w:val="nil"/>
                <w:right w:val="nil"/>
                <w:between w:val="nil"/>
              </w:pBdr>
              <w:jc w:val="both"/>
              <w:rPr>
                <w:color w:val="000000"/>
              </w:rPr>
            </w:pPr>
            <w:r>
              <w:rPr>
                <w:color w:val="000000"/>
              </w:rPr>
              <w:t>Τα παιδιά ε</w:t>
            </w:r>
            <w:r w:rsidRPr="00277FF8">
              <w:rPr>
                <w:color w:val="000000"/>
              </w:rPr>
              <w:t>νημερώνονται ότι το πρόγραμμα έφτασε στο τέλος του και</w:t>
            </w:r>
            <w:r>
              <w:rPr>
                <w:color w:val="000000"/>
              </w:rPr>
              <w:t xml:space="preserve"> </w:t>
            </w:r>
            <w:r w:rsidRPr="00277FF8">
              <w:rPr>
                <w:color w:val="000000"/>
              </w:rPr>
              <w:t>συμπληρώνουν το φύλλο εργασίας/αξιολόγησης, το οποίο μπορεί να προστεθεί</w:t>
            </w:r>
            <w:r>
              <w:rPr>
                <w:color w:val="000000"/>
              </w:rPr>
              <w:t xml:space="preserve"> </w:t>
            </w:r>
            <w:r w:rsidRPr="00277FF8">
              <w:rPr>
                <w:color w:val="000000"/>
              </w:rPr>
              <w:t>στο portfolio του/της μαθητή/τριας. Κατόπιν, σε χαρτάκια post it διαφορετικών χρωμάτων γράφουν στο ένα</w:t>
            </w:r>
          </w:p>
          <w:p w:rsidR="00D478BD" w:rsidRPr="00277FF8" w:rsidRDefault="00277FF8" w:rsidP="00D478BD">
            <w:pPr>
              <w:pStyle w:val="normal"/>
              <w:pBdr>
                <w:top w:val="nil"/>
                <w:left w:val="nil"/>
                <w:bottom w:val="nil"/>
                <w:right w:val="nil"/>
                <w:between w:val="nil"/>
              </w:pBdr>
              <w:jc w:val="both"/>
              <w:rPr>
                <w:b/>
                <w:color w:val="000000"/>
              </w:rPr>
            </w:pPr>
            <w:r w:rsidRPr="00277FF8">
              <w:rPr>
                <w:color w:val="000000"/>
              </w:rPr>
              <w:t>χρώμα (π.χ. πράσινο) τι τους άρεσε από το πρόγραμμα και στο άλλο (π.χ. κίτρινο) τι</w:t>
            </w:r>
            <w:r w:rsidR="00D478BD">
              <w:rPr>
                <w:color w:val="000000"/>
              </w:rPr>
              <w:t xml:space="preserve"> </w:t>
            </w:r>
            <w:r w:rsidRPr="00277FF8">
              <w:rPr>
                <w:color w:val="000000"/>
              </w:rPr>
              <w:t>δεν τους άρεσε ή τι θα ήθελαν να γίνει διαφορετικά. Γίνεται συζήτηση για</w:t>
            </w:r>
            <w:r w:rsidR="00D478BD">
              <w:rPr>
                <w:color w:val="000000"/>
              </w:rPr>
              <w:t xml:space="preserve"> </w:t>
            </w:r>
            <w:r w:rsidRPr="00277FF8">
              <w:rPr>
                <w:color w:val="000000"/>
              </w:rPr>
              <w:t>διευκρινίσεις και τρόπους βελτίωσης των αρνητικών σημείων.</w:t>
            </w:r>
            <w:r w:rsidR="00D478BD">
              <w:rPr>
                <w:color w:val="000000"/>
              </w:rPr>
              <w:t xml:space="preserve"> Τέλος, τα</w:t>
            </w:r>
            <w:r w:rsidRPr="00277FF8">
              <w:rPr>
                <w:color w:val="000000"/>
              </w:rPr>
              <w:t xml:space="preserve"> παιδιά συμπληρώνουν το φύλλο αυτο-αξιολόγηση</w:t>
            </w:r>
            <w:r w:rsidR="00D478BD">
              <w:rPr>
                <w:color w:val="000000"/>
              </w:rPr>
              <w:t>ς.</w:t>
            </w:r>
          </w:p>
          <w:p w:rsidR="00277FF8" w:rsidRPr="00277FF8" w:rsidRDefault="00277FF8" w:rsidP="00277FF8">
            <w:pPr>
              <w:pStyle w:val="normal"/>
              <w:pBdr>
                <w:top w:val="nil"/>
                <w:left w:val="nil"/>
                <w:bottom w:val="nil"/>
                <w:right w:val="nil"/>
                <w:between w:val="nil"/>
              </w:pBdr>
              <w:ind w:hanging="2"/>
              <w:jc w:val="both"/>
              <w:rPr>
                <w:b/>
                <w:color w:val="000000"/>
              </w:rPr>
            </w:pPr>
          </w:p>
        </w:tc>
      </w:tr>
    </w:tbl>
    <w:p w:rsidR="009B3D61" w:rsidRDefault="009B3D61" w:rsidP="00277FF8">
      <w:pPr>
        <w:pStyle w:val="normal"/>
        <w:widowControl w:val="0"/>
        <w:pBdr>
          <w:top w:val="nil"/>
          <w:left w:val="nil"/>
          <w:bottom w:val="nil"/>
          <w:right w:val="nil"/>
          <w:between w:val="nil"/>
        </w:pBdr>
        <w:spacing w:before="8"/>
        <w:jc w:val="both"/>
        <w:rPr>
          <w:rFonts w:ascii="Cambria" w:eastAsia="Cambria" w:hAnsi="Cambria" w:cs="Cambria"/>
          <w:b/>
          <w:color w:val="000000"/>
          <w:sz w:val="7"/>
          <w:szCs w:val="7"/>
        </w:rPr>
      </w:pPr>
    </w:p>
    <w:tbl>
      <w:tblPr>
        <w:tblStyle w:val="af0"/>
        <w:tblW w:w="9941" w:type="dxa"/>
        <w:tblInd w:w="111" w:type="dxa"/>
        <w:tblBorders>
          <w:top w:val="single" w:sz="4" w:space="0" w:color="5B9BD3"/>
          <w:left w:val="single" w:sz="4" w:space="0" w:color="5B9BD3"/>
          <w:bottom w:val="single" w:sz="4" w:space="0" w:color="5B9BD3"/>
          <w:right w:val="single" w:sz="4" w:space="0" w:color="5B9BD3"/>
          <w:insideH w:val="single" w:sz="4" w:space="0" w:color="5B9BD3"/>
          <w:insideV w:val="single" w:sz="4" w:space="0" w:color="5B9BD3"/>
        </w:tblBorders>
        <w:tblLayout w:type="fixed"/>
        <w:tblLook w:val="0000"/>
      </w:tblPr>
      <w:tblGrid>
        <w:gridCol w:w="2773"/>
        <w:gridCol w:w="7168"/>
      </w:tblGrid>
      <w:tr w:rsidR="009B3D61">
        <w:trPr>
          <w:trHeight w:val="1171"/>
        </w:trPr>
        <w:tc>
          <w:tcPr>
            <w:tcW w:w="2773" w:type="dxa"/>
          </w:tcPr>
          <w:p w:rsidR="009B3D61" w:rsidRPr="00B01A46" w:rsidRDefault="00A93052" w:rsidP="00B01A46">
            <w:pPr>
              <w:pStyle w:val="normal"/>
              <w:pBdr>
                <w:top w:val="nil"/>
                <w:left w:val="nil"/>
                <w:bottom w:val="nil"/>
                <w:right w:val="nil"/>
                <w:between w:val="nil"/>
              </w:pBdr>
              <w:ind w:right="341" w:hanging="2"/>
              <w:jc w:val="both"/>
              <w:rPr>
                <w:color w:val="000000"/>
              </w:rPr>
            </w:pPr>
            <w:r w:rsidRPr="00B01A46">
              <w:rPr>
                <w:b/>
                <w:color w:val="000000"/>
                <w:sz w:val="22"/>
                <w:szCs w:val="22"/>
              </w:rPr>
              <w:t>Προσαρμογές για τη συμμετοχή και την ένταξη όλων των μαθητών/τριών</w:t>
            </w:r>
          </w:p>
        </w:tc>
        <w:tc>
          <w:tcPr>
            <w:tcW w:w="7168" w:type="dxa"/>
          </w:tcPr>
          <w:p w:rsidR="009B3D61" w:rsidRPr="00B01A46" w:rsidRDefault="00A93052" w:rsidP="00B01A46">
            <w:pPr>
              <w:pStyle w:val="normal"/>
              <w:pBdr>
                <w:top w:val="nil"/>
                <w:left w:val="nil"/>
                <w:bottom w:val="nil"/>
                <w:right w:val="nil"/>
                <w:between w:val="nil"/>
              </w:pBdr>
              <w:ind w:right="487" w:hanging="2"/>
              <w:jc w:val="both"/>
              <w:rPr>
                <w:color w:val="000000"/>
              </w:rPr>
            </w:pPr>
            <w:r w:rsidRPr="00B01A46">
              <w:rPr>
                <w:color w:val="000000"/>
              </w:rPr>
              <w:t>Περιγραφή (π.χ. δίνονται οδηγίες για τη διαφοροποίηση, δίνεται σε πολύγλωσση μορφή, προβλέπονται κατάλληλες προσαρμογές ή κατάλληλα προσαρμοσμένες δράσεις, αναφέρονται παραδείγματα προσαρμογών)</w:t>
            </w:r>
          </w:p>
          <w:p w:rsidR="00D478BD" w:rsidRPr="00B01A46" w:rsidRDefault="00D478BD" w:rsidP="00B01A46">
            <w:pPr>
              <w:pStyle w:val="normal"/>
              <w:pBdr>
                <w:top w:val="nil"/>
                <w:left w:val="nil"/>
                <w:bottom w:val="nil"/>
                <w:right w:val="nil"/>
                <w:between w:val="nil"/>
              </w:pBdr>
              <w:ind w:right="487" w:hanging="2"/>
              <w:jc w:val="both"/>
              <w:rPr>
                <w:color w:val="000000"/>
              </w:rPr>
            </w:pPr>
            <w:r w:rsidRPr="00B01A46">
              <w:rPr>
                <w:color w:val="000000"/>
              </w:rPr>
              <w:t>Στο παρόν σχέδιο προτείνεται μια ποικιλία δραστηριοτήτων και οπτικοακουστικού υλικού, που βασίζονται σε ελκυστικά εκπαιδευτικά εργαλεία και σε διάφορους τύπους μάθησης (παιχνίδι, κολάζ, ψηφιακά εργαλεία, βιωματική, διερευνητική μάθηση κ.ά). Οι προτεινόμενες δράσεις απευθύνονται σε όλους τους/τις μαθητές/-τριες/τριες και είναι ιδιαίτερα κατάλληλες για μαθητές/-τριες/τριες με δυσκολίες και ιδιαίτερες εκπαιδευτικές ανάγκες. Σε αυτούς/αυτές επίσης θα δίνονται πολύ συγκεκριμένες οδηγίες, ενώ θα μπορούσαν να αναλάβουν συμμαθητές/-τριες/τριες μέσα στην υποομάδα τη διευκόλυνσή τους.</w:t>
            </w:r>
          </w:p>
        </w:tc>
      </w:tr>
      <w:tr w:rsidR="009B3D61">
        <w:trPr>
          <w:trHeight w:val="1506"/>
        </w:trPr>
        <w:tc>
          <w:tcPr>
            <w:tcW w:w="2773" w:type="dxa"/>
          </w:tcPr>
          <w:p w:rsidR="009B3D61" w:rsidRPr="00B01A46" w:rsidRDefault="00A93052" w:rsidP="00B01A46">
            <w:pPr>
              <w:pStyle w:val="normal"/>
              <w:pBdr>
                <w:top w:val="nil"/>
                <w:left w:val="nil"/>
                <w:bottom w:val="nil"/>
                <w:right w:val="nil"/>
                <w:between w:val="nil"/>
              </w:pBdr>
              <w:ind w:right="869" w:hanging="2"/>
              <w:rPr>
                <w:color w:val="000000"/>
              </w:rPr>
            </w:pPr>
            <w:r w:rsidRPr="00B01A46">
              <w:rPr>
                <w:b/>
                <w:color w:val="000000"/>
                <w:sz w:val="22"/>
                <w:szCs w:val="22"/>
              </w:rPr>
              <w:lastRenderedPageBreak/>
              <w:t>Φορείς και άλλες συνεργασίες που θα</w:t>
            </w:r>
          </w:p>
          <w:p w:rsidR="009B3D61" w:rsidRDefault="00A93052" w:rsidP="00B01A46">
            <w:pPr>
              <w:pStyle w:val="normal"/>
              <w:pBdr>
                <w:top w:val="nil"/>
                <w:left w:val="nil"/>
                <w:bottom w:val="nil"/>
                <w:right w:val="nil"/>
                <w:between w:val="nil"/>
              </w:pBdr>
              <w:ind w:right="32" w:hanging="2"/>
              <w:rPr>
                <w:color w:val="000000"/>
              </w:rPr>
            </w:pPr>
            <w:r>
              <w:rPr>
                <w:b/>
                <w:color w:val="000000"/>
                <w:sz w:val="22"/>
                <w:szCs w:val="22"/>
              </w:rPr>
              <w:t>εμπλουτίσουν το πρόγραμμά μας</w:t>
            </w:r>
          </w:p>
        </w:tc>
        <w:tc>
          <w:tcPr>
            <w:tcW w:w="7168" w:type="dxa"/>
          </w:tcPr>
          <w:p w:rsidR="009B3D61" w:rsidRDefault="009B3D61" w:rsidP="00B01A46">
            <w:pPr>
              <w:pStyle w:val="normal"/>
              <w:pBdr>
                <w:top w:val="nil"/>
                <w:left w:val="nil"/>
                <w:bottom w:val="nil"/>
                <w:right w:val="nil"/>
                <w:between w:val="nil"/>
              </w:pBdr>
              <w:ind w:hanging="2"/>
              <w:rPr>
                <w:rFonts w:ascii="Times New Roman" w:eastAsia="Times New Roman" w:hAnsi="Times New Roman" w:cs="Times New Roman"/>
                <w:color w:val="000000"/>
              </w:rPr>
            </w:pPr>
          </w:p>
        </w:tc>
      </w:tr>
      <w:tr w:rsidR="009B3D61">
        <w:trPr>
          <w:trHeight w:val="1512"/>
        </w:trPr>
        <w:tc>
          <w:tcPr>
            <w:tcW w:w="2773" w:type="dxa"/>
          </w:tcPr>
          <w:p w:rsidR="009B3D61" w:rsidRPr="00B01A46" w:rsidRDefault="00A93052" w:rsidP="00B01A46">
            <w:pPr>
              <w:pStyle w:val="normal"/>
              <w:pBdr>
                <w:top w:val="nil"/>
                <w:left w:val="nil"/>
                <w:bottom w:val="nil"/>
                <w:right w:val="nil"/>
                <w:between w:val="nil"/>
              </w:pBdr>
              <w:ind w:right="336" w:hanging="2"/>
              <w:rPr>
                <w:color w:val="000000"/>
              </w:rPr>
            </w:pPr>
            <w:r w:rsidRPr="00B01A46">
              <w:rPr>
                <w:b/>
                <w:color w:val="000000"/>
                <w:sz w:val="22"/>
                <w:szCs w:val="22"/>
              </w:rPr>
              <w:t>Τελικά προϊόντα που παρήχθησαν από τους/τις μαθητές/τριες κατά τη</w:t>
            </w:r>
          </w:p>
          <w:p w:rsidR="009B3D61" w:rsidRDefault="00A93052" w:rsidP="00B01A46">
            <w:pPr>
              <w:pStyle w:val="normal"/>
              <w:pBdr>
                <w:top w:val="nil"/>
                <w:left w:val="nil"/>
                <w:bottom w:val="nil"/>
                <w:right w:val="nil"/>
                <w:between w:val="nil"/>
              </w:pBdr>
              <w:ind w:hanging="2"/>
              <w:rPr>
                <w:color w:val="000000"/>
              </w:rPr>
            </w:pPr>
            <w:r>
              <w:rPr>
                <w:b/>
                <w:color w:val="000000"/>
                <w:sz w:val="22"/>
                <w:szCs w:val="22"/>
              </w:rPr>
              <w:t>διάρκεια των εργαστηρίων</w:t>
            </w:r>
          </w:p>
        </w:tc>
        <w:tc>
          <w:tcPr>
            <w:tcW w:w="7168" w:type="dxa"/>
          </w:tcPr>
          <w:p w:rsidR="009B3D61" w:rsidRPr="00B01A46" w:rsidRDefault="00D478BD" w:rsidP="00B01A46">
            <w:pPr>
              <w:pStyle w:val="normal"/>
              <w:pBdr>
                <w:top w:val="nil"/>
                <w:left w:val="nil"/>
                <w:bottom w:val="nil"/>
                <w:right w:val="nil"/>
                <w:between w:val="nil"/>
              </w:pBdr>
              <w:ind w:hanging="2"/>
              <w:rPr>
                <w:rFonts w:ascii="Times New Roman" w:eastAsia="Times New Roman" w:hAnsi="Times New Roman" w:cs="Times New Roman"/>
                <w:color w:val="000000"/>
              </w:rPr>
            </w:pPr>
            <w:r w:rsidRPr="00B01A46">
              <w:rPr>
                <w:color w:val="000000"/>
              </w:rPr>
              <w:t>Όλες οι δραστηριότητες, το παραγόμενο υλικό και τα προϊόντα μαθητών/-τριών είναι αναρτημένα στην ιστοσελίδα του σχολείου, στην καρτέλα Εργαστήρια δεξιοτήτων</w:t>
            </w:r>
            <w:r w:rsidRPr="00B01A46">
              <w:rPr>
                <w:rFonts w:ascii="Times New Roman" w:eastAsia="Times New Roman" w:hAnsi="Times New Roman" w:cs="Times New Roman"/>
                <w:color w:val="000000"/>
              </w:rPr>
              <w:t>.</w:t>
            </w:r>
          </w:p>
        </w:tc>
      </w:tr>
      <w:tr w:rsidR="009B3D61">
        <w:trPr>
          <w:trHeight w:val="1511"/>
        </w:trPr>
        <w:tc>
          <w:tcPr>
            <w:tcW w:w="2773" w:type="dxa"/>
          </w:tcPr>
          <w:p w:rsidR="009B3D61" w:rsidRPr="00B01A46" w:rsidRDefault="00A93052" w:rsidP="00B01A46">
            <w:pPr>
              <w:pStyle w:val="normal"/>
              <w:pBdr>
                <w:top w:val="nil"/>
                <w:left w:val="nil"/>
                <w:bottom w:val="nil"/>
                <w:right w:val="nil"/>
                <w:between w:val="nil"/>
              </w:pBdr>
              <w:ind w:hanging="2"/>
              <w:jc w:val="both"/>
              <w:rPr>
                <w:color w:val="000000"/>
              </w:rPr>
            </w:pPr>
            <w:r w:rsidRPr="00B01A46">
              <w:rPr>
                <w:b/>
                <w:color w:val="000000"/>
                <w:sz w:val="22"/>
                <w:szCs w:val="22"/>
              </w:rPr>
              <w:t>Εκπαιδευτικό υλικό και</w:t>
            </w:r>
          </w:p>
          <w:p w:rsidR="009B3D61" w:rsidRPr="00B01A46" w:rsidRDefault="00A93052" w:rsidP="00B01A46">
            <w:pPr>
              <w:pStyle w:val="normal"/>
              <w:pBdr>
                <w:top w:val="nil"/>
                <w:left w:val="nil"/>
                <w:bottom w:val="nil"/>
                <w:right w:val="nil"/>
                <w:between w:val="nil"/>
              </w:pBdr>
              <w:ind w:right="158" w:hanging="2"/>
              <w:jc w:val="both"/>
              <w:rPr>
                <w:color w:val="000000"/>
              </w:rPr>
            </w:pPr>
            <w:r w:rsidRPr="00B01A46">
              <w:rPr>
                <w:b/>
                <w:color w:val="000000"/>
                <w:sz w:val="22"/>
                <w:szCs w:val="22"/>
              </w:rPr>
              <w:t>εργαλεία που παρήχθησαν από τους/τις μαθητές/τριες κατά τη διάρκεια των</w:t>
            </w:r>
          </w:p>
          <w:p w:rsidR="009B3D61" w:rsidRDefault="00A93052" w:rsidP="00B01A46">
            <w:pPr>
              <w:pStyle w:val="normal"/>
              <w:pBdr>
                <w:top w:val="nil"/>
                <w:left w:val="nil"/>
                <w:bottom w:val="nil"/>
                <w:right w:val="nil"/>
                <w:between w:val="nil"/>
              </w:pBdr>
              <w:spacing w:before="1"/>
              <w:ind w:hanging="2"/>
              <w:rPr>
                <w:color w:val="000000"/>
              </w:rPr>
            </w:pPr>
            <w:r>
              <w:rPr>
                <w:b/>
                <w:color w:val="000000"/>
                <w:sz w:val="22"/>
                <w:szCs w:val="22"/>
              </w:rPr>
              <w:t>εργαστηρίων</w:t>
            </w:r>
          </w:p>
        </w:tc>
        <w:tc>
          <w:tcPr>
            <w:tcW w:w="7168" w:type="dxa"/>
          </w:tcPr>
          <w:p w:rsidR="00D478BD" w:rsidRPr="00B01A46" w:rsidRDefault="00D478BD" w:rsidP="00B01A46">
            <w:pPr>
              <w:pStyle w:val="LO-normal"/>
              <w:ind w:hanging="2"/>
              <w:rPr>
                <w:color w:val="000000"/>
              </w:rPr>
            </w:pPr>
            <w:r w:rsidRPr="00B01A46">
              <w:rPr>
                <w:color w:val="000000"/>
              </w:rPr>
              <w:t xml:space="preserve">Όσον αφορά το εκπαιδευτικό υλικό, για τον σχεδιασμό των δραστηριοτήτων χρησιμοποιήθηκε το εξής: Εκπαιδευτικό υλικό του ΙΕΠ, βίντεο από το διαδίκτυο, και οι ιδέες της εκπαιδευτικού που εκπόνησε το συγκεκριμένο σχέδιο δράσης. </w:t>
            </w:r>
          </w:p>
          <w:p w:rsidR="009B3D61" w:rsidRPr="00B01A46" w:rsidRDefault="009B3D61" w:rsidP="00B01A46">
            <w:pPr>
              <w:pStyle w:val="normal"/>
              <w:pBdr>
                <w:top w:val="nil"/>
                <w:left w:val="nil"/>
                <w:bottom w:val="nil"/>
                <w:right w:val="nil"/>
                <w:between w:val="nil"/>
              </w:pBdr>
              <w:ind w:hanging="2"/>
              <w:rPr>
                <w:rFonts w:ascii="Times New Roman" w:eastAsia="Times New Roman" w:hAnsi="Times New Roman" w:cs="Times New Roman"/>
                <w:color w:val="000000"/>
              </w:rPr>
            </w:pPr>
          </w:p>
        </w:tc>
      </w:tr>
      <w:tr w:rsidR="009B3D61">
        <w:trPr>
          <w:trHeight w:val="2738"/>
        </w:trPr>
        <w:tc>
          <w:tcPr>
            <w:tcW w:w="2773" w:type="dxa"/>
          </w:tcPr>
          <w:p w:rsidR="009B3D61" w:rsidRPr="00B01A46" w:rsidRDefault="00A93052" w:rsidP="00B01A46">
            <w:pPr>
              <w:pStyle w:val="normal"/>
              <w:pBdr>
                <w:top w:val="nil"/>
                <w:left w:val="nil"/>
                <w:bottom w:val="nil"/>
                <w:right w:val="nil"/>
                <w:between w:val="nil"/>
              </w:pBdr>
              <w:ind w:right="123" w:hanging="2"/>
              <w:rPr>
                <w:color w:val="000000"/>
              </w:rPr>
            </w:pPr>
            <w:r w:rsidRPr="00B01A46">
              <w:rPr>
                <w:b/>
                <w:color w:val="000000"/>
                <w:sz w:val="22"/>
                <w:szCs w:val="22"/>
              </w:rPr>
              <w:t>Αξιολόγηση - Αναστοχασμός πάνω στην υλοποίηση</w:t>
            </w:r>
          </w:p>
        </w:tc>
        <w:tc>
          <w:tcPr>
            <w:tcW w:w="7168" w:type="dxa"/>
          </w:tcPr>
          <w:p w:rsidR="009B3D61" w:rsidRPr="00B01A46" w:rsidRDefault="00A93052" w:rsidP="00B01A46">
            <w:pPr>
              <w:pStyle w:val="normal"/>
              <w:pBdr>
                <w:top w:val="nil"/>
                <w:left w:val="nil"/>
                <w:bottom w:val="nil"/>
                <w:right w:val="nil"/>
                <w:between w:val="nil"/>
              </w:pBdr>
              <w:ind w:right="-15" w:hanging="2"/>
              <w:jc w:val="both"/>
              <w:rPr>
                <w:color w:val="000000"/>
              </w:rPr>
            </w:pPr>
            <w:r w:rsidRPr="00B01A46">
              <w:rPr>
                <w:color w:val="000000"/>
              </w:rPr>
              <w:t>Περιγράφουμε τη μεθοδολογία με την οποία υποστηρίζει το πρόγραμμα την αξιολόγηση, με φύλλα από το προτεινόμενο υλικό, με άλλους τρόπους, δομημένη συζήτηση με τους μαθητές, εννοιολογικοί χάρτες αρχικοί -τελικοί , ...) και επισυνάπτουμε τα εργαλεία</w:t>
            </w:r>
            <w:r w:rsidR="00D478BD" w:rsidRPr="00B01A46">
              <w:rPr>
                <w:color w:val="000000"/>
              </w:rPr>
              <w:t>.</w:t>
            </w:r>
          </w:p>
          <w:p w:rsidR="00D478BD" w:rsidRPr="00B01A46" w:rsidRDefault="00D478BD" w:rsidP="00B01A46">
            <w:pPr>
              <w:pStyle w:val="LO-normal"/>
              <w:spacing w:before="1"/>
              <w:ind w:right="-15" w:hanging="2"/>
              <w:jc w:val="both"/>
              <w:rPr>
                <w:color w:val="000000"/>
              </w:rPr>
            </w:pPr>
            <w:r w:rsidRPr="00B01A46">
              <w:rPr>
                <w:color w:val="000000"/>
              </w:rPr>
              <w:t xml:space="preserve">Η αξιολόγηση του προγράμματος γίνεται μέσω στοχασμού της εκπαιδευτικού με τους/τις μαθητές/μαθήτριες, μέσω συζήτησης και με </w:t>
            </w:r>
            <w:r w:rsidRPr="00B01A46">
              <w:t>τον αναστοχασμό κάθε εργαστηρίου. Ο αναστοχασμός για κάθε εργαστήριο περιλαμβάνει ένα χαρτάκι (</w:t>
            </w:r>
            <w:r>
              <w:t>post</w:t>
            </w:r>
            <w:r w:rsidRPr="00B01A46">
              <w:t xml:space="preserve"> </w:t>
            </w:r>
            <w:r>
              <w:t>it</w:t>
            </w:r>
            <w:r w:rsidRPr="00B01A46">
              <w:t xml:space="preserve">) ατομικό,  στο οποίο οι μαθητές/-τριες γράφουν με μια λέξη πως τους φάνηκε το εργαστήριο.  </w:t>
            </w:r>
          </w:p>
          <w:p w:rsidR="00D478BD" w:rsidRPr="00B01A46" w:rsidRDefault="00D478BD" w:rsidP="00B01A46">
            <w:pPr>
              <w:pStyle w:val="LO-normal"/>
              <w:ind w:hanging="2"/>
            </w:pPr>
            <w:r w:rsidRPr="00B01A46">
              <w:rPr>
                <w:color w:val="000000"/>
              </w:rPr>
              <w:t>Επίσης, οι</w:t>
            </w:r>
            <w:r w:rsidRPr="00B01A46">
              <w:t xml:space="preserve"> μαθητές/-τριες συμπληρώνουν ένα ερωτηματολόγιο αυτοαξιολόγησης, προκειμένου να αξιολογηθεί ο αντίκτυ</w:t>
            </w:r>
            <w:r w:rsidRPr="00B01A46">
              <w:rPr>
                <w:rFonts w:cs="Calisto MT"/>
              </w:rPr>
              <w:t>π</w:t>
            </w:r>
            <w:r w:rsidRPr="00B01A46">
              <w:t>ος και η α</w:t>
            </w:r>
            <w:r w:rsidRPr="00B01A46">
              <w:rPr>
                <w:rFonts w:cs="Calisto MT"/>
              </w:rPr>
              <w:t>π</w:t>
            </w:r>
            <w:r w:rsidRPr="00B01A46">
              <w:t>οτελεσματικότητα των εργαστηρίων του  προγράμματος.</w:t>
            </w:r>
          </w:p>
          <w:p w:rsidR="00D478BD" w:rsidRPr="00B01A46" w:rsidRDefault="00D478BD" w:rsidP="00B01A46">
            <w:pPr>
              <w:pStyle w:val="normal"/>
              <w:pBdr>
                <w:top w:val="nil"/>
                <w:left w:val="nil"/>
                <w:bottom w:val="nil"/>
                <w:right w:val="nil"/>
                <w:between w:val="nil"/>
              </w:pBdr>
              <w:ind w:right="-15" w:hanging="2"/>
              <w:jc w:val="both"/>
              <w:rPr>
                <w:color w:val="000000"/>
              </w:rPr>
            </w:pPr>
          </w:p>
        </w:tc>
      </w:tr>
      <w:tr w:rsidR="009B3D61">
        <w:trPr>
          <w:trHeight w:val="2423"/>
        </w:trPr>
        <w:tc>
          <w:tcPr>
            <w:tcW w:w="2773" w:type="dxa"/>
          </w:tcPr>
          <w:p w:rsidR="009B3D61" w:rsidRPr="00B01A46" w:rsidRDefault="00A93052" w:rsidP="00B01A46">
            <w:pPr>
              <w:pStyle w:val="normal"/>
              <w:pBdr>
                <w:top w:val="nil"/>
                <w:left w:val="nil"/>
                <w:bottom w:val="nil"/>
                <w:right w:val="nil"/>
                <w:between w:val="nil"/>
              </w:pBdr>
              <w:ind w:right="391" w:hanging="2"/>
              <w:rPr>
                <w:color w:val="000000"/>
              </w:rPr>
            </w:pPr>
            <w:r w:rsidRPr="00B01A46">
              <w:rPr>
                <w:b/>
                <w:color w:val="000000"/>
                <w:sz w:val="22"/>
                <w:szCs w:val="22"/>
              </w:rPr>
              <w:t>Εκδηλώσεις διάχυσης και Συνολική αποτίμηση της</w:t>
            </w:r>
          </w:p>
          <w:p w:rsidR="009B3D61" w:rsidRDefault="00A93052" w:rsidP="00B01A46">
            <w:pPr>
              <w:pStyle w:val="normal"/>
              <w:pBdr>
                <w:top w:val="nil"/>
                <w:left w:val="nil"/>
                <w:bottom w:val="nil"/>
                <w:right w:val="nil"/>
                <w:between w:val="nil"/>
              </w:pBdr>
              <w:ind w:hanging="2"/>
              <w:rPr>
                <w:color w:val="000000"/>
              </w:rPr>
            </w:pPr>
            <w:r>
              <w:rPr>
                <w:b/>
                <w:color w:val="000000"/>
                <w:sz w:val="22"/>
                <w:szCs w:val="22"/>
              </w:rPr>
              <w:t>υλοποίησης της υποδράσης</w:t>
            </w:r>
          </w:p>
        </w:tc>
        <w:tc>
          <w:tcPr>
            <w:tcW w:w="7168" w:type="dxa"/>
          </w:tcPr>
          <w:p w:rsidR="009B3D61" w:rsidRPr="00B01A46" w:rsidRDefault="00A93052" w:rsidP="00B01A46">
            <w:pPr>
              <w:pStyle w:val="normal"/>
              <w:pBdr>
                <w:top w:val="nil"/>
                <w:left w:val="nil"/>
                <w:bottom w:val="nil"/>
                <w:right w:val="nil"/>
                <w:between w:val="nil"/>
              </w:pBdr>
              <w:ind w:right="98" w:hanging="2"/>
              <w:rPr>
                <w:color w:val="000000"/>
              </w:rPr>
            </w:pPr>
            <w:r w:rsidRPr="00B01A46">
              <w:rPr>
                <w:color w:val="000000"/>
                <w:sz w:val="22"/>
                <w:szCs w:val="22"/>
              </w:rPr>
              <w:t>Κείμενο έως 100 λέξεις (με βάση την αξιολόγηση και τον αναστοχασμό) και σε μορφή λίστας.</w:t>
            </w:r>
          </w:p>
          <w:p w:rsidR="009B3D61" w:rsidRPr="00B01A46" w:rsidRDefault="009B3D61" w:rsidP="00B01A46">
            <w:pPr>
              <w:pStyle w:val="normal"/>
              <w:pBdr>
                <w:top w:val="nil"/>
                <w:left w:val="nil"/>
                <w:bottom w:val="nil"/>
                <w:right w:val="nil"/>
                <w:between w:val="nil"/>
              </w:pBdr>
              <w:ind w:hanging="2"/>
              <w:rPr>
                <w:rFonts w:ascii="Cambria" w:eastAsia="Cambria" w:hAnsi="Cambria" w:cs="Cambria"/>
                <w:color w:val="000000"/>
                <w:sz w:val="18"/>
                <w:szCs w:val="18"/>
              </w:rPr>
            </w:pPr>
          </w:p>
          <w:p w:rsidR="00D478BD" w:rsidRPr="00A108FA" w:rsidRDefault="00D478BD" w:rsidP="00B01A46">
            <w:pPr>
              <w:pStyle w:val="LO-normal"/>
              <w:tabs>
                <w:tab w:val="left" w:pos="717"/>
                <w:tab w:val="left" w:pos="718"/>
              </w:tabs>
              <w:ind w:hanging="2"/>
            </w:pPr>
            <w:r w:rsidRPr="00A108FA">
              <w:t>Εκδηλώσεις διάχυσης:</w:t>
            </w:r>
          </w:p>
          <w:p w:rsidR="00D478BD" w:rsidRPr="00A108FA" w:rsidRDefault="00D478BD" w:rsidP="00B01A46">
            <w:pPr>
              <w:pStyle w:val="LO-normal"/>
              <w:tabs>
                <w:tab w:val="left" w:pos="717"/>
                <w:tab w:val="left" w:pos="718"/>
              </w:tabs>
              <w:ind w:hanging="2"/>
            </w:pPr>
          </w:p>
          <w:p w:rsidR="00D478BD" w:rsidRPr="00B01A46" w:rsidRDefault="00D478BD" w:rsidP="00B01A46">
            <w:pPr>
              <w:pStyle w:val="LO-normal"/>
              <w:numPr>
                <w:ilvl w:val="0"/>
                <w:numId w:val="8"/>
              </w:numPr>
              <w:tabs>
                <w:tab w:val="left" w:pos="717"/>
                <w:tab w:val="left" w:pos="718"/>
              </w:tabs>
              <w:ind w:left="0" w:hanging="2"/>
            </w:pPr>
            <w:r w:rsidRPr="00B01A46">
              <w:t xml:space="preserve">Ανάρτηση των δραστηριοτήτων και των αποτελεσμάτων υλοποίησης του σχεδίου στην ιστοσελίδα του σχολείου. </w:t>
            </w:r>
          </w:p>
          <w:p w:rsidR="00D478BD" w:rsidRPr="00B01A46" w:rsidRDefault="00D478BD" w:rsidP="00B01A46">
            <w:pPr>
              <w:pStyle w:val="LO-normal"/>
              <w:numPr>
                <w:ilvl w:val="0"/>
                <w:numId w:val="8"/>
              </w:numPr>
              <w:tabs>
                <w:tab w:val="left" w:pos="717"/>
                <w:tab w:val="left" w:pos="718"/>
              </w:tabs>
              <w:ind w:left="0" w:hanging="2"/>
            </w:pPr>
            <w:r w:rsidRPr="00B01A46">
              <w:t xml:space="preserve">Ενημέρωση όλων των μαθητών/-τριών του σχολείου μας και της ευρύτερης εκπαιδευτικής κοινότητας </w:t>
            </w:r>
          </w:p>
          <w:p w:rsidR="00D478BD" w:rsidRPr="00B01A46" w:rsidRDefault="00D478BD" w:rsidP="00B01A46">
            <w:pPr>
              <w:pStyle w:val="LO-normal"/>
              <w:tabs>
                <w:tab w:val="left" w:pos="717"/>
                <w:tab w:val="left" w:pos="718"/>
              </w:tabs>
              <w:ind w:hanging="2"/>
            </w:pPr>
          </w:p>
          <w:p w:rsidR="00D478BD" w:rsidRPr="00B01A46" w:rsidRDefault="00D478BD" w:rsidP="00B01A46">
            <w:pPr>
              <w:pStyle w:val="LO-normal"/>
              <w:tabs>
                <w:tab w:val="left" w:pos="717"/>
                <w:tab w:val="left" w:pos="718"/>
              </w:tabs>
              <w:ind w:hanging="2"/>
            </w:pPr>
            <w:r w:rsidRPr="00B01A46">
              <w:t xml:space="preserve"> Συνολική αποτίμηση της υλοποίησης του προγράμματος: </w:t>
            </w:r>
          </w:p>
          <w:p w:rsidR="00D478BD" w:rsidRPr="00B01A46" w:rsidRDefault="00D478BD" w:rsidP="00B01A46">
            <w:pPr>
              <w:pStyle w:val="LO-normal"/>
              <w:tabs>
                <w:tab w:val="left" w:pos="717"/>
                <w:tab w:val="left" w:pos="718"/>
              </w:tabs>
              <w:ind w:hanging="2"/>
            </w:pPr>
          </w:p>
          <w:p w:rsidR="00D478BD" w:rsidRPr="00B01A46" w:rsidRDefault="00D478BD" w:rsidP="00B01A46">
            <w:pPr>
              <w:pStyle w:val="LO-normal"/>
              <w:numPr>
                <w:ilvl w:val="0"/>
                <w:numId w:val="7"/>
              </w:numPr>
              <w:tabs>
                <w:tab w:val="left" w:pos="717"/>
                <w:tab w:val="left" w:pos="718"/>
              </w:tabs>
              <w:ind w:left="0" w:hanging="2"/>
            </w:pPr>
            <w:r w:rsidRPr="00B01A46">
              <w:t>Επιτεύχθηκαν οι στόχοι που τέθηκαν από την αρχή υλοποίησης του προγράμματος και καλλιεργήθηκαν οι δεξιότητες που αναφέρονται στο Πεδίο «Στόχοι σχεδίου δράσης», όπως διαφάνηκε κατά την αξιολόγηση του προγράμματος.</w:t>
            </w:r>
          </w:p>
          <w:p w:rsidR="009B3D61" w:rsidRPr="00B01A46" w:rsidRDefault="00D478BD" w:rsidP="00B01A46">
            <w:pPr>
              <w:pStyle w:val="normal"/>
              <w:numPr>
                <w:ilvl w:val="0"/>
                <w:numId w:val="7"/>
              </w:numPr>
              <w:pBdr>
                <w:top w:val="nil"/>
                <w:left w:val="nil"/>
                <w:bottom w:val="nil"/>
                <w:right w:val="nil"/>
                <w:between w:val="nil"/>
              </w:pBdr>
              <w:tabs>
                <w:tab w:val="left" w:pos="717"/>
                <w:tab w:val="left" w:pos="718"/>
              </w:tabs>
              <w:ind w:left="0" w:hanging="2"/>
              <w:rPr>
                <w:color w:val="000000"/>
              </w:rPr>
            </w:pPr>
            <w:r w:rsidRPr="00B01A46">
              <w:rPr>
                <w:lang w:eastAsia="zh-CN" w:bidi="hi-IN"/>
              </w:rPr>
              <w:t>Στις δραστηριότητες συμμετείχαν όλοι οι μαθητές/μαθήτριες και αυτοί/αυτές με δυσκολίες και ιδιαίτερες εκπαιδευτικές ανάγκες.</w:t>
            </w:r>
          </w:p>
        </w:tc>
      </w:tr>
    </w:tbl>
    <w:p w:rsidR="009B3D61" w:rsidRDefault="009B3D61">
      <w:pPr>
        <w:pStyle w:val="normal"/>
        <w:widowControl w:val="0"/>
        <w:pBdr>
          <w:top w:val="nil"/>
          <w:left w:val="nil"/>
          <w:bottom w:val="nil"/>
          <w:right w:val="nil"/>
          <w:between w:val="nil"/>
        </w:pBdr>
        <w:rPr>
          <w:color w:val="000000"/>
          <w:sz w:val="22"/>
          <w:szCs w:val="22"/>
        </w:rPr>
      </w:pPr>
    </w:p>
    <w:p w:rsidR="00B01A46" w:rsidRDefault="00B01A46">
      <w:pPr>
        <w:pStyle w:val="normal"/>
        <w:widowControl w:val="0"/>
        <w:pBdr>
          <w:top w:val="nil"/>
          <w:left w:val="nil"/>
          <w:bottom w:val="nil"/>
          <w:right w:val="nil"/>
          <w:between w:val="nil"/>
        </w:pBdr>
        <w:rPr>
          <w:color w:val="000000"/>
        </w:rPr>
      </w:pPr>
    </w:p>
    <w:p w:rsidR="00B01A46" w:rsidRDefault="00B01A46">
      <w:pPr>
        <w:pStyle w:val="normal"/>
        <w:widowControl w:val="0"/>
        <w:pBdr>
          <w:top w:val="nil"/>
          <w:left w:val="nil"/>
          <w:bottom w:val="nil"/>
          <w:right w:val="nil"/>
          <w:between w:val="nil"/>
        </w:pBdr>
        <w:rPr>
          <w:color w:val="000000"/>
        </w:rPr>
      </w:pPr>
    </w:p>
    <w:p w:rsidR="00B01A46" w:rsidRDefault="00B01A46">
      <w:pPr>
        <w:pStyle w:val="normal"/>
        <w:widowControl w:val="0"/>
        <w:pBdr>
          <w:top w:val="nil"/>
          <w:left w:val="nil"/>
          <w:bottom w:val="nil"/>
          <w:right w:val="nil"/>
          <w:between w:val="nil"/>
        </w:pBdr>
        <w:rPr>
          <w:color w:val="000000"/>
        </w:rPr>
      </w:pPr>
    </w:p>
    <w:p w:rsidR="00B01A46" w:rsidRDefault="00B01A46">
      <w:pPr>
        <w:pStyle w:val="normal"/>
        <w:widowControl w:val="0"/>
        <w:pBdr>
          <w:top w:val="nil"/>
          <w:left w:val="nil"/>
          <w:bottom w:val="nil"/>
          <w:right w:val="nil"/>
          <w:between w:val="nil"/>
        </w:pBdr>
        <w:rPr>
          <w:color w:val="000000"/>
        </w:rPr>
      </w:pPr>
    </w:p>
    <w:p w:rsidR="004572D1" w:rsidRDefault="004572D1" w:rsidP="004572D1">
      <w:pPr>
        <w:pStyle w:val="normal"/>
        <w:pBdr>
          <w:top w:val="nil"/>
          <w:left w:val="nil"/>
          <w:bottom w:val="nil"/>
          <w:right w:val="nil"/>
          <w:between w:val="nil"/>
        </w:pBdr>
        <w:jc w:val="both"/>
        <w:rPr>
          <w:color w:val="000000"/>
        </w:rPr>
      </w:pPr>
    </w:p>
    <w:p w:rsidR="004572D1" w:rsidRDefault="004572D1" w:rsidP="004572D1">
      <w:pPr>
        <w:pStyle w:val="normal"/>
        <w:pBdr>
          <w:top w:val="nil"/>
          <w:left w:val="nil"/>
          <w:bottom w:val="nil"/>
          <w:right w:val="nil"/>
          <w:between w:val="nil"/>
        </w:pBdr>
        <w:jc w:val="both"/>
        <w:rPr>
          <w:color w:val="000000"/>
        </w:rPr>
      </w:pPr>
    </w:p>
    <w:p w:rsidR="00B01A46" w:rsidRDefault="00B01A46">
      <w:pPr>
        <w:pStyle w:val="normal"/>
        <w:widowControl w:val="0"/>
        <w:pBdr>
          <w:top w:val="nil"/>
          <w:left w:val="nil"/>
          <w:bottom w:val="nil"/>
          <w:right w:val="nil"/>
          <w:between w:val="nil"/>
        </w:pBdr>
        <w:rPr>
          <w:color w:val="000000"/>
          <w:sz w:val="22"/>
          <w:szCs w:val="22"/>
        </w:rPr>
      </w:pPr>
    </w:p>
    <w:sectPr w:rsidR="00B01A46" w:rsidSect="009B3D61">
      <w:headerReference w:type="even" r:id="rId9"/>
      <w:headerReference w:type="default" r:id="rId10"/>
      <w:footerReference w:type="even" r:id="rId11"/>
      <w:footerReference w:type="default" r:id="rId12"/>
      <w:headerReference w:type="first" r:id="rId13"/>
      <w:footerReference w:type="first" r:id="rId14"/>
      <w:pgSz w:w="11900" w:h="16840"/>
      <w:pgMar w:top="1340" w:right="860" w:bottom="380" w:left="880" w:header="454" w:footer="19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31B1" w:rsidRDefault="000531B1" w:rsidP="001B2707">
      <w:pPr>
        <w:spacing w:line="240" w:lineRule="auto"/>
        <w:ind w:left="0" w:hanging="2"/>
      </w:pPr>
      <w:r>
        <w:separator/>
      </w:r>
    </w:p>
  </w:endnote>
  <w:endnote w:type="continuationSeparator" w:id="0">
    <w:p w:rsidR="000531B1" w:rsidRDefault="000531B1" w:rsidP="001B2707">
      <w:pPr>
        <w:spacing w:line="240" w:lineRule="auto"/>
        <w:ind w:left="0" w:hanging="2"/>
      </w:pPr>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80000001"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Georgia">
    <w:panose1 w:val="02040502050405020303"/>
    <w:charset w:val="A1"/>
    <w:family w:val="roman"/>
    <w:pitch w:val="variable"/>
    <w:sig w:usb0="000002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FF5" w:rsidRDefault="00874FF5" w:rsidP="00874FF5">
    <w:pPr>
      <w:pStyle w:val="af2"/>
      <w:ind w:left="0" w:hanging="2"/>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3052" w:rsidRDefault="00A93052">
    <w:pPr>
      <w:pStyle w:val="normal"/>
      <w:widowControl w:val="0"/>
      <w:pBdr>
        <w:top w:val="nil"/>
        <w:left w:val="nil"/>
        <w:bottom w:val="nil"/>
        <w:right w:val="nil"/>
        <w:between w:val="nil"/>
      </w:pBdr>
      <w:spacing w:line="14" w:lineRule="auto"/>
      <w:rPr>
        <w:rFonts w:ascii="Cambria" w:eastAsia="Cambria" w:hAnsi="Cambria" w:cs="Cambria"/>
        <w:color w:val="000000"/>
      </w:rPr>
    </w:pPr>
    <ve:AlternateContent>
      <mc:Choice xmlns:mc="http://schemas.openxmlformats.org/markup-compatibility/2006"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Requires="wpg">
        <w:drawing>
          <wp:anchor allowOverlap="1" behindDoc="1" distB="0" distT="0" distL="0" distR="0" hidden="0" layoutInCell="1" locked="0" relativeHeight="0" simplePos="0">
            <wp:simplePos x="0" y="0"/>
            <wp:positionH relativeFrom="column">
              <wp:posOffset>5930900</wp:posOffset>
            </wp:positionH>
            <wp:positionV relativeFrom="paragraph">
              <wp:posOffset>10363200</wp:posOffset>
            </wp:positionV>
            <wp:extent cx="213995" cy="161925"/>
            <wp:effectExtent b="0" l="0" r="0" t="0"/>
            <wp:wrapNone/>
            <wp:docPr id="1030" name=""/>
            <a:graphic>
              <a:graphicData uri="http://schemas.microsoft.com/office/word/2010/wordprocessingShape">
                <wps:wsp>
                  <wps:cNvSpPr/>
                  <wps:cNvPr id="2" name="Shape 2"/>
                  <wps:spPr>
                    <a:xfrm>
                      <a:off x="5243765" y="3703800"/>
                      <a:ext cx="204470" cy="152400"/>
                    </a:xfrm>
                    <a:prstGeom prst="rect">
                      <a:avLst/>
                    </a:prstGeom>
                    <a:noFill/>
                    <a:ln>
                      <a:noFill/>
                    </a:ln>
                  </wps:spPr>
                  <wps:txbx>
                    <w:txbxContent>
                      <w:p w:rsidR="00000000" w:rsidDel="00000000" w:rsidP="00000000" w:rsidRDefault="00000000" w:rsidRPr="00000000">
                        <w:pPr>
                          <w:spacing w:after="0" w:before="0" w:line="240"/>
                          <w:ind w:left="60" w:right="0" w:firstLine="0"/>
                          <w:jc w:val="left"/>
                          <w:textDirection w:val="btLr"/>
                        </w:pPr>
                        <w:r w:rsidDel="00000000" w:rsidR="00000000" w:rsidRPr="00000000">
                          <w:rPr>
                            <w:rFonts w:ascii="Calibri" w:cs="Calibri" w:eastAsia="Calibri" w:hAnsi="Calibri"/>
                            <w:b w:val="0"/>
                            <w:i w:val="0"/>
                            <w:smallCaps w:val="0"/>
                            <w:strike w:val="0"/>
                            <w:color w:val="000000"/>
                            <w:sz w:val="20"/>
                            <w:vertAlign w:val="baseline"/>
                          </w:rPr>
                          <w:t xml:space="preserve"> PAGE 12</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0"/>
                            <w:vertAlign w:val="baseline"/>
                          </w:rPr>
                        </w:r>
                      </w:p>
                    </w:txbxContent>
                  </wps:txbx>
                  <wps:bodyPr anchorCtr="0" anchor="t" bIns="45700" lIns="91425" spcFirstLastPara="1" rIns="91425" wrap="square" tIns="45700">
                    <a:noAutofit/>
                  </wps:bodyPr>
                </wps:wsp>
              </a:graphicData>
            </a:graphic>
          </wp:anchor>
        </w:drawing>
      </mc:Choice>
      <ve:Fallback>
        <w:r>
          <w:rPr>
            <w:noProof/>
          </w:rPr>
          <w:drawing>
            <wp:anchor distT="0" distB="0" distL="0" distR="0" simplePos="0" relativeHeight="251659264" behindDoc="1" locked="0" layoutInCell="1" allowOverlap="1">
              <wp:simplePos x="0" y="0"/>
              <wp:positionH relativeFrom="column">
                <wp:posOffset>5930900</wp:posOffset>
              </wp:positionH>
              <wp:positionV relativeFrom="paragraph">
                <wp:posOffset>10363200</wp:posOffset>
              </wp:positionV>
              <wp:extent cx="213995" cy="161925"/>
              <wp:effectExtent l="0" t="0" r="0" b="0"/>
              <wp:wrapNone/>
              <wp:docPr id="1030"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
                      <a:srcRect/>
                      <a:stretch>
                        <a:fillRect/>
                      </a:stretch>
                    </pic:blipFill>
                    <pic:spPr>
                      <a:xfrm>
                        <a:off x="0" y="0"/>
                        <a:ext cx="213995" cy="161925"/>
                      </a:xfrm>
                      <a:prstGeom prst="rect">
                        <a:avLst/>
                      </a:prstGeom>
                      <a:ln/>
                    </pic:spPr>
                  </pic:pic>
                </a:graphicData>
              </a:graphic>
            </wp:anchor>
          </w:drawing>
        </w:r>
      </ve:Fallback>
    </ve:AlternateContent>
    <w:r>
      <w:rPr>
        <w:noProof/>
      </w:rPr>
      <w:drawing>
        <wp:anchor distT="0" distB="0" distL="0" distR="0" simplePos="0" relativeHeight="251660288" behindDoc="1" locked="0" layoutInCell="1" allowOverlap="1">
          <wp:simplePos x="0" y="0"/>
          <wp:positionH relativeFrom="column">
            <wp:posOffset>5308600</wp:posOffset>
          </wp:positionH>
          <wp:positionV relativeFrom="paragraph">
            <wp:posOffset>0</wp:posOffset>
          </wp:positionV>
          <wp:extent cx="667385" cy="560705"/>
          <wp:effectExtent l="0" t="0" r="0" b="0"/>
          <wp:wrapNone/>
          <wp:docPr id="1032"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2"/>
                  <a:srcRect/>
                  <a:stretch>
                    <a:fillRect/>
                  </a:stretch>
                </pic:blipFill>
                <pic:spPr>
                  <a:xfrm>
                    <a:off x="0" y="0"/>
                    <a:ext cx="667385" cy="560705"/>
                  </a:xfrm>
                  <a:prstGeom prst="rect">
                    <a:avLst/>
                  </a:prstGeom>
                  <a:ln/>
                </pic:spPr>
              </pic:pic>
            </a:graphicData>
          </a:graphic>
        </wp:anchor>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FF5" w:rsidRDefault="00874FF5" w:rsidP="00874FF5">
    <w:pPr>
      <w:pStyle w:val="af2"/>
      <w:ind w:left="0" w:hanging="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31B1" w:rsidRDefault="000531B1" w:rsidP="001B2707">
      <w:pPr>
        <w:spacing w:line="240" w:lineRule="auto"/>
        <w:ind w:left="0" w:hanging="2"/>
      </w:pPr>
      <w:r>
        <w:separator/>
      </w:r>
    </w:p>
  </w:footnote>
  <w:footnote w:type="continuationSeparator" w:id="0">
    <w:p w:rsidR="000531B1" w:rsidRDefault="000531B1" w:rsidP="001B2707">
      <w:pPr>
        <w:spacing w:line="240" w:lineRule="auto"/>
        <w:ind w:left="0" w:hanging="2"/>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FF5" w:rsidRDefault="00874FF5" w:rsidP="00874FF5">
    <w:pPr>
      <w:pStyle w:val="af1"/>
      <w:ind w:left="0" w:hanging="2"/>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3052" w:rsidRDefault="00A93052">
    <w:pPr>
      <w:pStyle w:val="normal"/>
      <w:widowControl w:val="0"/>
      <w:pBdr>
        <w:top w:val="nil"/>
        <w:left w:val="nil"/>
        <w:bottom w:val="nil"/>
        <w:right w:val="nil"/>
        <w:between w:val="nil"/>
      </w:pBdr>
      <w:spacing w:line="14" w:lineRule="auto"/>
      <w:rPr>
        <w:rFonts w:ascii="Cambria" w:eastAsia="Cambria" w:hAnsi="Cambria" w:cs="Cambria"/>
        <w:color w:val="000000"/>
      </w:rPr>
    </w:pPr>
    <w:r>
      <w:rPr>
        <w:rFonts w:ascii="Cambria" w:eastAsia="Cambria" w:hAnsi="Cambria" w:cs="Cambria"/>
        <w:b/>
        <w:noProof/>
        <w:color w:val="000000"/>
        <w:sz w:val="22"/>
        <w:szCs w:val="22"/>
      </w:rPr>
      <w:drawing>
        <wp:anchor distT="0" distB="0" distL="0" distR="0" simplePos="0" relativeHeight="251658240" behindDoc="1" locked="0" layoutInCell="1" allowOverlap="1">
          <wp:simplePos x="0" y="0"/>
          <wp:positionH relativeFrom="page">
            <wp:posOffset>662305</wp:posOffset>
          </wp:positionH>
          <wp:positionV relativeFrom="page">
            <wp:posOffset>288290</wp:posOffset>
          </wp:positionV>
          <wp:extent cx="2461895" cy="370205"/>
          <wp:effectExtent l="0" t="0" r="0" b="0"/>
          <wp:wrapNone/>
          <wp:docPr id="103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2461895" cy="370205"/>
                  </a:xfrm>
                  <a:prstGeom prst="rect">
                    <a:avLst/>
                  </a:prstGeom>
                  <a:ln/>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FF5" w:rsidRDefault="00874FF5" w:rsidP="00874FF5">
    <w:pPr>
      <w:pStyle w:val="af1"/>
      <w:ind w:left="0" w:hanging="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C7EEB"/>
    <w:multiLevelType w:val="multilevel"/>
    <w:tmpl w:val="B04618D4"/>
    <w:lvl w:ilvl="0">
      <w:numFmt w:val="bullet"/>
      <w:lvlText w:val="●"/>
      <w:lvlJc w:val="left"/>
      <w:pPr>
        <w:ind w:left="717" w:hanging="356"/>
      </w:pPr>
      <w:rPr>
        <w:rFonts w:ascii="Noto Sans Symbols" w:eastAsia="Noto Sans Symbols" w:hAnsi="Noto Sans Symbols" w:cs="Noto Sans Symbols"/>
        <w:sz w:val="22"/>
        <w:szCs w:val="22"/>
        <w:vertAlign w:val="baseline"/>
      </w:rPr>
    </w:lvl>
    <w:lvl w:ilvl="1">
      <w:numFmt w:val="bullet"/>
      <w:lvlText w:val="•"/>
      <w:lvlJc w:val="left"/>
      <w:pPr>
        <w:ind w:left="1363" w:hanging="355"/>
      </w:pPr>
      <w:rPr>
        <w:vertAlign w:val="baseline"/>
      </w:rPr>
    </w:lvl>
    <w:lvl w:ilvl="2">
      <w:numFmt w:val="bullet"/>
      <w:lvlText w:val="•"/>
      <w:lvlJc w:val="left"/>
      <w:pPr>
        <w:ind w:left="2007" w:hanging="356"/>
      </w:pPr>
      <w:rPr>
        <w:vertAlign w:val="baseline"/>
      </w:rPr>
    </w:lvl>
    <w:lvl w:ilvl="3">
      <w:numFmt w:val="bullet"/>
      <w:lvlText w:val="•"/>
      <w:lvlJc w:val="left"/>
      <w:pPr>
        <w:ind w:left="2651" w:hanging="355"/>
      </w:pPr>
      <w:rPr>
        <w:vertAlign w:val="baseline"/>
      </w:rPr>
    </w:lvl>
    <w:lvl w:ilvl="4">
      <w:numFmt w:val="bullet"/>
      <w:lvlText w:val="•"/>
      <w:lvlJc w:val="left"/>
      <w:pPr>
        <w:ind w:left="3295" w:hanging="356"/>
      </w:pPr>
      <w:rPr>
        <w:vertAlign w:val="baseline"/>
      </w:rPr>
    </w:lvl>
    <w:lvl w:ilvl="5">
      <w:numFmt w:val="bullet"/>
      <w:lvlText w:val="•"/>
      <w:lvlJc w:val="left"/>
      <w:pPr>
        <w:ind w:left="3939" w:hanging="356"/>
      </w:pPr>
      <w:rPr>
        <w:vertAlign w:val="baseline"/>
      </w:rPr>
    </w:lvl>
    <w:lvl w:ilvl="6">
      <w:numFmt w:val="bullet"/>
      <w:lvlText w:val="•"/>
      <w:lvlJc w:val="left"/>
      <w:pPr>
        <w:ind w:left="4582" w:hanging="356"/>
      </w:pPr>
      <w:rPr>
        <w:vertAlign w:val="baseline"/>
      </w:rPr>
    </w:lvl>
    <w:lvl w:ilvl="7">
      <w:numFmt w:val="bullet"/>
      <w:lvlText w:val="•"/>
      <w:lvlJc w:val="left"/>
      <w:pPr>
        <w:ind w:left="5226" w:hanging="356"/>
      </w:pPr>
      <w:rPr>
        <w:vertAlign w:val="baseline"/>
      </w:rPr>
    </w:lvl>
    <w:lvl w:ilvl="8">
      <w:numFmt w:val="bullet"/>
      <w:lvlText w:val="•"/>
      <w:lvlJc w:val="left"/>
      <w:pPr>
        <w:ind w:left="5870" w:hanging="356"/>
      </w:pPr>
      <w:rPr>
        <w:vertAlign w:val="baseline"/>
      </w:rPr>
    </w:lvl>
  </w:abstractNum>
  <w:abstractNum w:abstractNumId="1">
    <w:nsid w:val="12DC319A"/>
    <w:multiLevelType w:val="multilevel"/>
    <w:tmpl w:val="42481D94"/>
    <w:lvl w:ilvl="0">
      <w:start w:val="1"/>
      <w:numFmt w:val="bullet"/>
      <w:lvlText w:val=""/>
      <w:lvlJc w:val="left"/>
      <w:pPr>
        <w:tabs>
          <w:tab w:val="num" w:pos="724"/>
        </w:tabs>
        <w:ind w:left="724" w:hanging="360"/>
      </w:pPr>
      <w:rPr>
        <w:rFonts w:ascii="Symbol" w:hAnsi="Symbol" w:cs="Symbol" w:hint="default"/>
      </w:rPr>
    </w:lvl>
    <w:lvl w:ilvl="1">
      <w:start w:val="1"/>
      <w:numFmt w:val="bullet"/>
      <w:lvlText w:val="◦"/>
      <w:lvlJc w:val="left"/>
      <w:pPr>
        <w:tabs>
          <w:tab w:val="num" w:pos="1084"/>
        </w:tabs>
        <w:ind w:left="1084" w:hanging="360"/>
      </w:pPr>
      <w:rPr>
        <w:rFonts w:ascii="OpenSymbol" w:hAnsi="OpenSymbol" w:cs="OpenSymbol" w:hint="default"/>
      </w:rPr>
    </w:lvl>
    <w:lvl w:ilvl="2">
      <w:start w:val="1"/>
      <w:numFmt w:val="bullet"/>
      <w:lvlText w:val="▪"/>
      <w:lvlJc w:val="left"/>
      <w:pPr>
        <w:tabs>
          <w:tab w:val="num" w:pos="1444"/>
        </w:tabs>
        <w:ind w:left="1444" w:hanging="360"/>
      </w:pPr>
      <w:rPr>
        <w:rFonts w:ascii="OpenSymbol" w:hAnsi="OpenSymbol" w:cs="OpenSymbol" w:hint="default"/>
      </w:rPr>
    </w:lvl>
    <w:lvl w:ilvl="3">
      <w:start w:val="1"/>
      <w:numFmt w:val="bullet"/>
      <w:lvlText w:val=""/>
      <w:lvlJc w:val="left"/>
      <w:pPr>
        <w:tabs>
          <w:tab w:val="num" w:pos="1804"/>
        </w:tabs>
        <w:ind w:left="1804" w:hanging="360"/>
      </w:pPr>
      <w:rPr>
        <w:rFonts w:ascii="Symbol" w:hAnsi="Symbol" w:cs="Symbol" w:hint="default"/>
      </w:rPr>
    </w:lvl>
    <w:lvl w:ilvl="4">
      <w:start w:val="1"/>
      <w:numFmt w:val="bullet"/>
      <w:lvlText w:val="◦"/>
      <w:lvlJc w:val="left"/>
      <w:pPr>
        <w:tabs>
          <w:tab w:val="num" w:pos="2164"/>
        </w:tabs>
        <w:ind w:left="2164" w:hanging="360"/>
      </w:pPr>
      <w:rPr>
        <w:rFonts w:ascii="OpenSymbol" w:hAnsi="OpenSymbol" w:cs="OpenSymbol" w:hint="default"/>
      </w:rPr>
    </w:lvl>
    <w:lvl w:ilvl="5">
      <w:start w:val="1"/>
      <w:numFmt w:val="bullet"/>
      <w:lvlText w:val="▪"/>
      <w:lvlJc w:val="left"/>
      <w:pPr>
        <w:tabs>
          <w:tab w:val="num" w:pos="2524"/>
        </w:tabs>
        <w:ind w:left="2524" w:hanging="360"/>
      </w:pPr>
      <w:rPr>
        <w:rFonts w:ascii="OpenSymbol" w:hAnsi="OpenSymbol" w:cs="OpenSymbol" w:hint="default"/>
      </w:rPr>
    </w:lvl>
    <w:lvl w:ilvl="6">
      <w:start w:val="1"/>
      <w:numFmt w:val="bullet"/>
      <w:lvlText w:val=""/>
      <w:lvlJc w:val="left"/>
      <w:pPr>
        <w:tabs>
          <w:tab w:val="num" w:pos="2884"/>
        </w:tabs>
        <w:ind w:left="2884" w:hanging="360"/>
      </w:pPr>
      <w:rPr>
        <w:rFonts w:ascii="Symbol" w:hAnsi="Symbol" w:cs="Symbol" w:hint="default"/>
      </w:rPr>
    </w:lvl>
    <w:lvl w:ilvl="7">
      <w:start w:val="1"/>
      <w:numFmt w:val="bullet"/>
      <w:lvlText w:val="◦"/>
      <w:lvlJc w:val="left"/>
      <w:pPr>
        <w:tabs>
          <w:tab w:val="num" w:pos="3244"/>
        </w:tabs>
        <w:ind w:left="3244" w:hanging="360"/>
      </w:pPr>
      <w:rPr>
        <w:rFonts w:ascii="OpenSymbol" w:hAnsi="OpenSymbol" w:cs="OpenSymbol" w:hint="default"/>
      </w:rPr>
    </w:lvl>
    <w:lvl w:ilvl="8">
      <w:start w:val="1"/>
      <w:numFmt w:val="bullet"/>
      <w:lvlText w:val="▪"/>
      <w:lvlJc w:val="left"/>
      <w:pPr>
        <w:tabs>
          <w:tab w:val="num" w:pos="3604"/>
        </w:tabs>
        <w:ind w:left="3604" w:hanging="360"/>
      </w:pPr>
      <w:rPr>
        <w:rFonts w:ascii="OpenSymbol" w:hAnsi="OpenSymbol" w:cs="OpenSymbol" w:hint="default"/>
      </w:rPr>
    </w:lvl>
  </w:abstractNum>
  <w:abstractNum w:abstractNumId="2">
    <w:nsid w:val="31083BA7"/>
    <w:multiLevelType w:val="multilevel"/>
    <w:tmpl w:val="736A3126"/>
    <w:lvl w:ilvl="0">
      <w:numFmt w:val="bullet"/>
      <w:lvlText w:val="●"/>
      <w:lvlJc w:val="left"/>
      <w:pPr>
        <w:ind w:left="717" w:hanging="356"/>
      </w:pPr>
      <w:rPr>
        <w:rFonts w:ascii="Noto Sans Symbols" w:eastAsia="Noto Sans Symbols" w:hAnsi="Noto Sans Symbols" w:cs="Noto Sans Symbols"/>
        <w:sz w:val="22"/>
        <w:szCs w:val="22"/>
        <w:vertAlign w:val="baseline"/>
      </w:rPr>
    </w:lvl>
    <w:lvl w:ilvl="1">
      <w:numFmt w:val="bullet"/>
      <w:lvlText w:val="•"/>
      <w:lvlJc w:val="left"/>
      <w:pPr>
        <w:ind w:left="1363" w:hanging="355"/>
      </w:pPr>
      <w:rPr>
        <w:vertAlign w:val="baseline"/>
      </w:rPr>
    </w:lvl>
    <w:lvl w:ilvl="2">
      <w:numFmt w:val="bullet"/>
      <w:lvlText w:val="•"/>
      <w:lvlJc w:val="left"/>
      <w:pPr>
        <w:ind w:left="2007" w:hanging="356"/>
      </w:pPr>
      <w:rPr>
        <w:vertAlign w:val="baseline"/>
      </w:rPr>
    </w:lvl>
    <w:lvl w:ilvl="3">
      <w:numFmt w:val="bullet"/>
      <w:lvlText w:val="•"/>
      <w:lvlJc w:val="left"/>
      <w:pPr>
        <w:ind w:left="2651" w:hanging="355"/>
      </w:pPr>
      <w:rPr>
        <w:vertAlign w:val="baseline"/>
      </w:rPr>
    </w:lvl>
    <w:lvl w:ilvl="4">
      <w:numFmt w:val="bullet"/>
      <w:lvlText w:val="•"/>
      <w:lvlJc w:val="left"/>
      <w:pPr>
        <w:ind w:left="3295" w:hanging="356"/>
      </w:pPr>
      <w:rPr>
        <w:vertAlign w:val="baseline"/>
      </w:rPr>
    </w:lvl>
    <w:lvl w:ilvl="5">
      <w:numFmt w:val="bullet"/>
      <w:lvlText w:val="•"/>
      <w:lvlJc w:val="left"/>
      <w:pPr>
        <w:ind w:left="3939" w:hanging="356"/>
      </w:pPr>
      <w:rPr>
        <w:vertAlign w:val="baseline"/>
      </w:rPr>
    </w:lvl>
    <w:lvl w:ilvl="6">
      <w:numFmt w:val="bullet"/>
      <w:lvlText w:val="•"/>
      <w:lvlJc w:val="left"/>
      <w:pPr>
        <w:ind w:left="4582" w:hanging="356"/>
      </w:pPr>
      <w:rPr>
        <w:vertAlign w:val="baseline"/>
      </w:rPr>
    </w:lvl>
    <w:lvl w:ilvl="7">
      <w:numFmt w:val="bullet"/>
      <w:lvlText w:val="•"/>
      <w:lvlJc w:val="left"/>
      <w:pPr>
        <w:ind w:left="5226" w:hanging="356"/>
      </w:pPr>
      <w:rPr>
        <w:vertAlign w:val="baseline"/>
      </w:rPr>
    </w:lvl>
    <w:lvl w:ilvl="8">
      <w:numFmt w:val="bullet"/>
      <w:lvlText w:val="•"/>
      <w:lvlJc w:val="left"/>
      <w:pPr>
        <w:ind w:left="5870" w:hanging="356"/>
      </w:pPr>
      <w:rPr>
        <w:vertAlign w:val="baseline"/>
      </w:rPr>
    </w:lvl>
  </w:abstractNum>
  <w:abstractNum w:abstractNumId="3">
    <w:nsid w:val="4CAE7534"/>
    <w:multiLevelType w:val="hybridMultilevel"/>
    <w:tmpl w:val="02A4B2C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72171A85"/>
    <w:multiLevelType w:val="multilevel"/>
    <w:tmpl w:val="3C5A97BC"/>
    <w:lvl w:ilvl="0">
      <w:numFmt w:val="bullet"/>
      <w:lvlText w:val="●"/>
      <w:lvlJc w:val="left"/>
      <w:pPr>
        <w:ind w:left="717" w:hanging="356"/>
      </w:pPr>
      <w:rPr>
        <w:rFonts w:ascii="Noto Sans Symbols" w:eastAsia="Noto Sans Symbols" w:hAnsi="Noto Sans Symbols" w:cs="Noto Sans Symbols"/>
        <w:sz w:val="22"/>
        <w:szCs w:val="22"/>
        <w:vertAlign w:val="baseline"/>
      </w:rPr>
    </w:lvl>
    <w:lvl w:ilvl="1">
      <w:numFmt w:val="bullet"/>
      <w:lvlText w:val="•"/>
      <w:lvlJc w:val="left"/>
      <w:pPr>
        <w:ind w:left="1363" w:hanging="355"/>
      </w:pPr>
      <w:rPr>
        <w:vertAlign w:val="baseline"/>
      </w:rPr>
    </w:lvl>
    <w:lvl w:ilvl="2">
      <w:numFmt w:val="bullet"/>
      <w:lvlText w:val="•"/>
      <w:lvlJc w:val="left"/>
      <w:pPr>
        <w:ind w:left="2007" w:hanging="356"/>
      </w:pPr>
      <w:rPr>
        <w:vertAlign w:val="baseline"/>
      </w:rPr>
    </w:lvl>
    <w:lvl w:ilvl="3">
      <w:numFmt w:val="bullet"/>
      <w:lvlText w:val="•"/>
      <w:lvlJc w:val="left"/>
      <w:pPr>
        <w:ind w:left="2651" w:hanging="355"/>
      </w:pPr>
      <w:rPr>
        <w:vertAlign w:val="baseline"/>
      </w:rPr>
    </w:lvl>
    <w:lvl w:ilvl="4">
      <w:numFmt w:val="bullet"/>
      <w:lvlText w:val="•"/>
      <w:lvlJc w:val="left"/>
      <w:pPr>
        <w:ind w:left="3295" w:hanging="356"/>
      </w:pPr>
      <w:rPr>
        <w:vertAlign w:val="baseline"/>
      </w:rPr>
    </w:lvl>
    <w:lvl w:ilvl="5">
      <w:numFmt w:val="bullet"/>
      <w:lvlText w:val="•"/>
      <w:lvlJc w:val="left"/>
      <w:pPr>
        <w:ind w:left="3939" w:hanging="356"/>
      </w:pPr>
      <w:rPr>
        <w:vertAlign w:val="baseline"/>
      </w:rPr>
    </w:lvl>
    <w:lvl w:ilvl="6">
      <w:numFmt w:val="bullet"/>
      <w:lvlText w:val="•"/>
      <w:lvlJc w:val="left"/>
      <w:pPr>
        <w:ind w:left="4582" w:hanging="356"/>
      </w:pPr>
      <w:rPr>
        <w:vertAlign w:val="baseline"/>
      </w:rPr>
    </w:lvl>
    <w:lvl w:ilvl="7">
      <w:numFmt w:val="bullet"/>
      <w:lvlText w:val="•"/>
      <w:lvlJc w:val="left"/>
      <w:pPr>
        <w:ind w:left="5226" w:hanging="356"/>
      </w:pPr>
      <w:rPr>
        <w:vertAlign w:val="baseline"/>
      </w:rPr>
    </w:lvl>
    <w:lvl w:ilvl="8">
      <w:numFmt w:val="bullet"/>
      <w:lvlText w:val="•"/>
      <w:lvlJc w:val="left"/>
      <w:pPr>
        <w:ind w:left="5870" w:hanging="356"/>
      </w:pPr>
      <w:rPr>
        <w:vertAlign w:val="baseline"/>
      </w:rPr>
    </w:lvl>
  </w:abstractNum>
  <w:abstractNum w:abstractNumId="5">
    <w:nsid w:val="73A0092E"/>
    <w:multiLevelType w:val="hybridMultilevel"/>
    <w:tmpl w:val="CE98290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7D236BE5"/>
    <w:multiLevelType w:val="hybridMultilevel"/>
    <w:tmpl w:val="9ACC04DC"/>
    <w:lvl w:ilvl="0" w:tplc="04080001">
      <w:start w:val="1"/>
      <w:numFmt w:val="bullet"/>
      <w:lvlText w:val=""/>
      <w:lvlJc w:val="left"/>
      <w:pPr>
        <w:ind w:left="762" w:hanging="360"/>
      </w:pPr>
      <w:rPr>
        <w:rFonts w:ascii="Symbol" w:hAnsi="Symbol" w:hint="default"/>
      </w:rPr>
    </w:lvl>
    <w:lvl w:ilvl="1" w:tplc="04080003" w:tentative="1">
      <w:start w:val="1"/>
      <w:numFmt w:val="bullet"/>
      <w:lvlText w:val="o"/>
      <w:lvlJc w:val="left"/>
      <w:pPr>
        <w:ind w:left="1482" w:hanging="360"/>
      </w:pPr>
      <w:rPr>
        <w:rFonts w:ascii="Courier New" w:hAnsi="Courier New" w:cs="Courier New" w:hint="default"/>
      </w:rPr>
    </w:lvl>
    <w:lvl w:ilvl="2" w:tplc="04080005" w:tentative="1">
      <w:start w:val="1"/>
      <w:numFmt w:val="bullet"/>
      <w:lvlText w:val=""/>
      <w:lvlJc w:val="left"/>
      <w:pPr>
        <w:ind w:left="2202" w:hanging="360"/>
      </w:pPr>
      <w:rPr>
        <w:rFonts w:ascii="Wingdings" w:hAnsi="Wingdings" w:hint="default"/>
      </w:rPr>
    </w:lvl>
    <w:lvl w:ilvl="3" w:tplc="04080001" w:tentative="1">
      <w:start w:val="1"/>
      <w:numFmt w:val="bullet"/>
      <w:lvlText w:val=""/>
      <w:lvlJc w:val="left"/>
      <w:pPr>
        <w:ind w:left="2922" w:hanging="360"/>
      </w:pPr>
      <w:rPr>
        <w:rFonts w:ascii="Symbol" w:hAnsi="Symbol" w:hint="default"/>
      </w:rPr>
    </w:lvl>
    <w:lvl w:ilvl="4" w:tplc="04080003" w:tentative="1">
      <w:start w:val="1"/>
      <w:numFmt w:val="bullet"/>
      <w:lvlText w:val="o"/>
      <w:lvlJc w:val="left"/>
      <w:pPr>
        <w:ind w:left="3642" w:hanging="360"/>
      </w:pPr>
      <w:rPr>
        <w:rFonts w:ascii="Courier New" w:hAnsi="Courier New" w:cs="Courier New" w:hint="default"/>
      </w:rPr>
    </w:lvl>
    <w:lvl w:ilvl="5" w:tplc="04080005" w:tentative="1">
      <w:start w:val="1"/>
      <w:numFmt w:val="bullet"/>
      <w:lvlText w:val=""/>
      <w:lvlJc w:val="left"/>
      <w:pPr>
        <w:ind w:left="4362" w:hanging="360"/>
      </w:pPr>
      <w:rPr>
        <w:rFonts w:ascii="Wingdings" w:hAnsi="Wingdings" w:hint="default"/>
      </w:rPr>
    </w:lvl>
    <w:lvl w:ilvl="6" w:tplc="04080001" w:tentative="1">
      <w:start w:val="1"/>
      <w:numFmt w:val="bullet"/>
      <w:lvlText w:val=""/>
      <w:lvlJc w:val="left"/>
      <w:pPr>
        <w:ind w:left="5082" w:hanging="360"/>
      </w:pPr>
      <w:rPr>
        <w:rFonts w:ascii="Symbol" w:hAnsi="Symbol" w:hint="default"/>
      </w:rPr>
    </w:lvl>
    <w:lvl w:ilvl="7" w:tplc="04080003" w:tentative="1">
      <w:start w:val="1"/>
      <w:numFmt w:val="bullet"/>
      <w:lvlText w:val="o"/>
      <w:lvlJc w:val="left"/>
      <w:pPr>
        <w:ind w:left="5802" w:hanging="360"/>
      </w:pPr>
      <w:rPr>
        <w:rFonts w:ascii="Courier New" w:hAnsi="Courier New" w:cs="Courier New" w:hint="default"/>
      </w:rPr>
    </w:lvl>
    <w:lvl w:ilvl="8" w:tplc="04080005" w:tentative="1">
      <w:start w:val="1"/>
      <w:numFmt w:val="bullet"/>
      <w:lvlText w:val=""/>
      <w:lvlJc w:val="left"/>
      <w:pPr>
        <w:ind w:left="6522" w:hanging="360"/>
      </w:pPr>
      <w:rPr>
        <w:rFonts w:ascii="Wingdings" w:hAnsi="Wingdings" w:hint="default"/>
      </w:rPr>
    </w:lvl>
  </w:abstractNum>
  <w:abstractNum w:abstractNumId="7">
    <w:nsid w:val="7D586BD3"/>
    <w:multiLevelType w:val="multilevel"/>
    <w:tmpl w:val="9236B6EC"/>
    <w:lvl w:ilvl="0">
      <w:numFmt w:val="bullet"/>
      <w:lvlText w:val="●"/>
      <w:lvlJc w:val="left"/>
      <w:pPr>
        <w:ind w:left="717" w:hanging="356"/>
      </w:pPr>
      <w:rPr>
        <w:rFonts w:ascii="Noto Sans Symbols" w:eastAsia="Noto Sans Symbols" w:hAnsi="Noto Sans Symbols" w:cs="Noto Sans Symbols"/>
        <w:sz w:val="22"/>
        <w:szCs w:val="22"/>
        <w:vertAlign w:val="baseline"/>
      </w:rPr>
    </w:lvl>
    <w:lvl w:ilvl="1">
      <w:numFmt w:val="bullet"/>
      <w:lvlText w:val="•"/>
      <w:lvlJc w:val="left"/>
      <w:pPr>
        <w:ind w:left="1363" w:hanging="355"/>
      </w:pPr>
      <w:rPr>
        <w:vertAlign w:val="baseline"/>
      </w:rPr>
    </w:lvl>
    <w:lvl w:ilvl="2">
      <w:numFmt w:val="bullet"/>
      <w:lvlText w:val="•"/>
      <w:lvlJc w:val="left"/>
      <w:pPr>
        <w:ind w:left="2007" w:hanging="356"/>
      </w:pPr>
      <w:rPr>
        <w:vertAlign w:val="baseline"/>
      </w:rPr>
    </w:lvl>
    <w:lvl w:ilvl="3">
      <w:numFmt w:val="bullet"/>
      <w:lvlText w:val="•"/>
      <w:lvlJc w:val="left"/>
      <w:pPr>
        <w:ind w:left="2651" w:hanging="355"/>
      </w:pPr>
      <w:rPr>
        <w:vertAlign w:val="baseline"/>
      </w:rPr>
    </w:lvl>
    <w:lvl w:ilvl="4">
      <w:numFmt w:val="bullet"/>
      <w:lvlText w:val="•"/>
      <w:lvlJc w:val="left"/>
      <w:pPr>
        <w:ind w:left="3295" w:hanging="356"/>
      </w:pPr>
      <w:rPr>
        <w:vertAlign w:val="baseline"/>
      </w:rPr>
    </w:lvl>
    <w:lvl w:ilvl="5">
      <w:numFmt w:val="bullet"/>
      <w:lvlText w:val="•"/>
      <w:lvlJc w:val="left"/>
      <w:pPr>
        <w:ind w:left="3939" w:hanging="356"/>
      </w:pPr>
      <w:rPr>
        <w:vertAlign w:val="baseline"/>
      </w:rPr>
    </w:lvl>
    <w:lvl w:ilvl="6">
      <w:numFmt w:val="bullet"/>
      <w:lvlText w:val="•"/>
      <w:lvlJc w:val="left"/>
      <w:pPr>
        <w:ind w:left="4582" w:hanging="356"/>
      </w:pPr>
      <w:rPr>
        <w:vertAlign w:val="baseline"/>
      </w:rPr>
    </w:lvl>
    <w:lvl w:ilvl="7">
      <w:numFmt w:val="bullet"/>
      <w:lvlText w:val="•"/>
      <w:lvlJc w:val="left"/>
      <w:pPr>
        <w:ind w:left="5226" w:hanging="356"/>
      </w:pPr>
      <w:rPr>
        <w:vertAlign w:val="baseline"/>
      </w:rPr>
    </w:lvl>
    <w:lvl w:ilvl="8">
      <w:numFmt w:val="bullet"/>
      <w:lvlText w:val="•"/>
      <w:lvlJc w:val="left"/>
      <w:pPr>
        <w:ind w:left="5870" w:hanging="356"/>
      </w:pPr>
      <w:rPr>
        <w:vertAlign w:val="baseline"/>
      </w:rPr>
    </w:lvl>
  </w:abstractNum>
  <w:num w:numId="1">
    <w:abstractNumId w:val="2"/>
  </w:num>
  <w:num w:numId="2">
    <w:abstractNumId w:val="7"/>
  </w:num>
  <w:num w:numId="3">
    <w:abstractNumId w:val="0"/>
  </w:num>
  <w:num w:numId="4">
    <w:abstractNumId w:val="4"/>
  </w:num>
  <w:num w:numId="5">
    <w:abstractNumId w:val="1"/>
  </w:num>
  <w:num w:numId="6">
    <w:abstractNumId w:val="5"/>
  </w:num>
  <w:num w:numId="7">
    <w:abstractNumId w:val="3"/>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9B3D61"/>
    <w:rsid w:val="000531B1"/>
    <w:rsid w:val="000A620F"/>
    <w:rsid w:val="001B2707"/>
    <w:rsid w:val="00277FF8"/>
    <w:rsid w:val="004572D1"/>
    <w:rsid w:val="006E3E21"/>
    <w:rsid w:val="007D7F6B"/>
    <w:rsid w:val="00874FF5"/>
    <w:rsid w:val="00992C5B"/>
    <w:rsid w:val="009B3D61"/>
    <w:rsid w:val="00A93052"/>
    <w:rsid w:val="00B01A46"/>
    <w:rsid w:val="00BD153B"/>
    <w:rsid w:val="00D478BD"/>
    <w:rsid w:val="00E822F4"/>
    <w:rsid w:val="00E93933"/>
    <w:rsid w:val="00F84AE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B3D61"/>
    <w:pPr>
      <w:widowControl w:val="0"/>
      <w:suppressAutoHyphens/>
      <w:autoSpaceDE w:val="0"/>
      <w:autoSpaceDN w:val="0"/>
      <w:spacing w:line="1" w:lineRule="atLeast"/>
      <w:ind w:leftChars="-1" w:left="-1" w:hangingChars="1" w:hanging="1"/>
      <w:textDirection w:val="btLr"/>
      <w:textAlignment w:val="top"/>
      <w:outlineLvl w:val="0"/>
    </w:pPr>
    <w:rPr>
      <w:position w:val="-1"/>
      <w:sz w:val="22"/>
      <w:szCs w:val="22"/>
      <w:lang w:eastAsia="en-US"/>
    </w:rPr>
  </w:style>
  <w:style w:type="paragraph" w:styleId="1">
    <w:name w:val="heading 1"/>
    <w:basedOn w:val="normal"/>
    <w:next w:val="normal"/>
    <w:rsid w:val="009B3D61"/>
    <w:pPr>
      <w:keepNext/>
      <w:keepLines/>
      <w:spacing w:before="480" w:after="120"/>
      <w:outlineLvl w:val="0"/>
    </w:pPr>
    <w:rPr>
      <w:b/>
      <w:sz w:val="48"/>
      <w:szCs w:val="48"/>
    </w:rPr>
  </w:style>
  <w:style w:type="paragraph" w:styleId="2">
    <w:name w:val="heading 2"/>
    <w:basedOn w:val="normal"/>
    <w:next w:val="normal"/>
    <w:rsid w:val="009B3D61"/>
    <w:pPr>
      <w:keepNext/>
      <w:keepLines/>
      <w:spacing w:before="360" w:after="80"/>
      <w:outlineLvl w:val="1"/>
    </w:pPr>
    <w:rPr>
      <w:b/>
      <w:sz w:val="36"/>
      <w:szCs w:val="36"/>
    </w:rPr>
  </w:style>
  <w:style w:type="paragraph" w:styleId="3">
    <w:name w:val="heading 3"/>
    <w:basedOn w:val="normal"/>
    <w:next w:val="normal"/>
    <w:rsid w:val="009B3D61"/>
    <w:pPr>
      <w:keepNext/>
      <w:keepLines/>
      <w:spacing w:before="280" w:after="80"/>
      <w:outlineLvl w:val="2"/>
    </w:pPr>
    <w:rPr>
      <w:b/>
      <w:sz w:val="28"/>
      <w:szCs w:val="28"/>
    </w:rPr>
  </w:style>
  <w:style w:type="paragraph" w:styleId="4">
    <w:name w:val="heading 4"/>
    <w:basedOn w:val="normal"/>
    <w:next w:val="normal"/>
    <w:rsid w:val="009B3D61"/>
    <w:pPr>
      <w:keepNext/>
      <w:keepLines/>
      <w:spacing w:before="240" w:after="40"/>
      <w:outlineLvl w:val="3"/>
    </w:pPr>
    <w:rPr>
      <w:b/>
      <w:sz w:val="24"/>
      <w:szCs w:val="24"/>
    </w:rPr>
  </w:style>
  <w:style w:type="paragraph" w:styleId="5">
    <w:name w:val="heading 5"/>
    <w:basedOn w:val="normal"/>
    <w:next w:val="normal"/>
    <w:rsid w:val="009B3D61"/>
    <w:pPr>
      <w:keepNext/>
      <w:keepLines/>
      <w:spacing w:before="220" w:after="40"/>
      <w:outlineLvl w:val="4"/>
    </w:pPr>
    <w:rPr>
      <w:b/>
      <w:sz w:val="22"/>
      <w:szCs w:val="22"/>
    </w:rPr>
  </w:style>
  <w:style w:type="paragraph" w:styleId="6">
    <w:name w:val="heading 6"/>
    <w:basedOn w:val="normal"/>
    <w:next w:val="normal"/>
    <w:rsid w:val="009B3D61"/>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9B3D61"/>
  </w:style>
  <w:style w:type="table" w:customStyle="1" w:styleId="TableNormal">
    <w:name w:val="Table Normal"/>
    <w:rsid w:val="009B3D61"/>
    <w:tblPr>
      <w:tblCellMar>
        <w:top w:w="0" w:type="dxa"/>
        <w:left w:w="0" w:type="dxa"/>
        <w:bottom w:w="0" w:type="dxa"/>
        <w:right w:w="0" w:type="dxa"/>
      </w:tblCellMar>
    </w:tblPr>
  </w:style>
  <w:style w:type="paragraph" w:styleId="a3">
    <w:name w:val="Title"/>
    <w:basedOn w:val="normal"/>
    <w:next w:val="normal"/>
    <w:rsid w:val="009B3D61"/>
    <w:pPr>
      <w:keepNext/>
      <w:keepLines/>
      <w:spacing w:before="480" w:after="120"/>
    </w:pPr>
    <w:rPr>
      <w:b/>
      <w:sz w:val="72"/>
      <w:szCs w:val="72"/>
    </w:rPr>
  </w:style>
  <w:style w:type="table" w:customStyle="1" w:styleId="TableNormal0">
    <w:name w:val="Table Normal"/>
    <w:next w:val="TableNormal"/>
    <w:qFormat/>
    <w:rsid w:val="009B3D61"/>
    <w:pPr>
      <w:widowControl w:val="0"/>
      <w:suppressAutoHyphens/>
      <w:autoSpaceDE w:val="0"/>
      <w:autoSpaceDN w:val="0"/>
      <w:spacing w:line="1" w:lineRule="atLeast"/>
      <w:ind w:leftChars="-1" w:left="-1" w:hangingChars="1" w:hanging="1"/>
      <w:textDirection w:val="btLr"/>
      <w:textAlignment w:val="top"/>
      <w:outlineLvl w:val="0"/>
    </w:pPr>
    <w:rPr>
      <w:position w:val="-1"/>
      <w:sz w:val="22"/>
      <w:szCs w:val="22"/>
      <w:lang w:val="en-US" w:eastAsia="en-US"/>
    </w:rPr>
    <w:tblPr>
      <w:tblInd w:w="0" w:type="dxa"/>
      <w:tblCellMar>
        <w:top w:w="0" w:type="dxa"/>
        <w:left w:w="0" w:type="dxa"/>
        <w:bottom w:w="0" w:type="dxa"/>
        <w:right w:w="0" w:type="dxa"/>
      </w:tblCellMar>
    </w:tblPr>
  </w:style>
  <w:style w:type="paragraph" w:styleId="a4">
    <w:name w:val="Body Text"/>
    <w:basedOn w:val="a"/>
    <w:rsid w:val="009B3D61"/>
    <w:rPr>
      <w:rFonts w:ascii="Cambria" w:eastAsia="Cambria" w:hAnsi="Cambria" w:cs="Cambria"/>
      <w:b/>
      <w:bCs/>
    </w:rPr>
  </w:style>
  <w:style w:type="paragraph" w:styleId="a5">
    <w:name w:val="List Paragraph"/>
    <w:basedOn w:val="a"/>
    <w:rsid w:val="009B3D61"/>
  </w:style>
  <w:style w:type="paragraph" w:customStyle="1" w:styleId="TableParagraph">
    <w:name w:val="Table Paragraph"/>
    <w:basedOn w:val="a"/>
    <w:rsid w:val="009B3D61"/>
  </w:style>
  <w:style w:type="paragraph" w:styleId="a6">
    <w:name w:val="Balloon Text"/>
    <w:basedOn w:val="a"/>
    <w:qFormat/>
    <w:rsid w:val="009B3D61"/>
    <w:rPr>
      <w:rFonts w:ascii="Tahoma" w:hAnsi="Tahoma" w:cs="Tahoma"/>
      <w:sz w:val="16"/>
      <w:szCs w:val="16"/>
    </w:rPr>
  </w:style>
  <w:style w:type="character" w:customStyle="1" w:styleId="Char">
    <w:name w:val="Κείμενο πλαισίου Char"/>
    <w:basedOn w:val="a0"/>
    <w:rsid w:val="009B3D61"/>
    <w:rPr>
      <w:rFonts w:ascii="Tahoma" w:eastAsia="Calibri" w:hAnsi="Tahoma" w:cs="Tahoma"/>
      <w:w w:val="100"/>
      <w:position w:val="-1"/>
      <w:sz w:val="16"/>
      <w:szCs w:val="16"/>
      <w:effect w:val="none"/>
      <w:vertAlign w:val="baseline"/>
      <w:cs w:val="0"/>
      <w:em w:val="none"/>
      <w:lang w:val="el-GR"/>
    </w:rPr>
  </w:style>
  <w:style w:type="paragraph" w:styleId="a7">
    <w:name w:val="Subtitle"/>
    <w:basedOn w:val="normal"/>
    <w:next w:val="normal"/>
    <w:rsid w:val="009B3D61"/>
    <w:pPr>
      <w:keepNext/>
      <w:keepLines/>
      <w:spacing w:before="360" w:after="80"/>
    </w:pPr>
    <w:rPr>
      <w:rFonts w:ascii="Georgia" w:eastAsia="Georgia" w:hAnsi="Georgia" w:cs="Georgia"/>
      <w:i/>
      <w:color w:val="666666"/>
      <w:sz w:val="48"/>
      <w:szCs w:val="48"/>
    </w:rPr>
  </w:style>
  <w:style w:type="table" w:customStyle="1" w:styleId="a8">
    <w:basedOn w:val="TableNormal0"/>
    <w:rsid w:val="009B3D61"/>
    <w:tblPr>
      <w:tblStyleRowBandSize w:val="1"/>
      <w:tblStyleColBandSize w:val="1"/>
      <w:tblInd w:w="0" w:type="dxa"/>
      <w:tblCellMar>
        <w:top w:w="0" w:type="dxa"/>
        <w:left w:w="0" w:type="dxa"/>
        <w:bottom w:w="0" w:type="dxa"/>
        <w:right w:w="0" w:type="dxa"/>
      </w:tblCellMar>
    </w:tblPr>
  </w:style>
  <w:style w:type="table" w:customStyle="1" w:styleId="a9">
    <w:basedOn w:val="TableNormal0"/>
    <w:rsid w:val="009B3D61"/>
    <w:tblPr>
      <w:tblStyleRowBandSize w:val="1"/>
      <w:tblStyleColBandSize w:val="1"/>
      <w:tblInd w:w="0" w:type="dxa"/>
      <w:tblCellMar>
        <w:top w:w="0" w:type="dxa"/>
        <w:left w:w="0" w:type="dxa"/>
        <w:bottom w:w="0" w:type="dxa"/>
        <w:right w:w="0" w:type="dxa"/>
      </w:tblCellMar>
    </w:tblPr>
  </w:style>
  <w:style w:type="table" w:customStyle="1" w:styleId="aa">
    <w:basedOn w:val="TableNormal0"/>
    <w:rsid w:val="009B3D61"/>
    <w:tblPr>
      <w:tblStyleRowBandSize w:val="1"/>
      <w:tblStyleColBandSize w:val="1"/>
      <w:tblInd w:w="0" w:type="dxa"/>
      <w:tblCellMar>
        <w:top w:w="0" w:type="dxa"/>
        <w:left w:w="0" w:type="dxa"/>
        <w:bottom w:w="0" w:type="dxa"/>
        <w:right w:w="0" w:type="dxa"/>
      </w:tblCellMar>
    </w:tblPr>
  </w:style>
  <w:style w:type="table" w:customStyle="1" w:styleId="ab">
    <w:basedOn w:val="TableNormal0"/>
    <w:rsid w:val="009B3D61"/>
    <w:tblPr>
      <w:tblStyleRowBandSize w:val="1"/>
      <w:tblStyleColBandSize w:val="1"/>
      <w:tblInd w:w="0" w:type="dxa"/>
      <w:tblCellMar>
        <w:top w:w="0" w:type="dxa"/>
        <w:left w:w="0" w:type="dxa"/>
        <w:bottom w:w="0" w:type="dxa"/>
        <w:right w:w="0" w:type="dxa"/>
      </w:tblCellMar>
    </w:tblPr>
  </w:style>
  <w:style w:type="table" w:customStyle="1" w:styleId="ac">
    <w:basedOn w:val="TableNormal0"/>
    <w:rsid w:val="009B3D61"/>
    <w:tblPr>
      <w:tblStyleRowBandSize w:val="1"/>
      <w:tblStyleColBandSize w:val="1"/>
      <w:tblInd w:w="0" w:type="dxa"/>
      <w:tblCellMar>
        <w:top w:w="0" w:type="dxa"/>
        <w:left w:w="0" w:type="dxa"/>
        <w:bottom w:w="0" w:type="dxa"/>
        <w:right w:w="0" w:type="dxa"/>
      </w:tblCellMar>
    </w:tblPr>
  </w:style>
  <w:style w:type="table" w:customStyle="1" w:styleId="ad">
    <w:basedOn w:val="TableNormal0"/>
    <w:rsid w:val="009B3D61"/>
    <w:tblPr>
      <w:tblStyleRowBandSize w:val="1"/>
      <w:tblStyleColBandSize w:val="1"/>
      <w:tblInd w:w="0" w:type="dxa"/>
      <w:tblCellMar>
        <w:top w:w="0" w:type="dxa"/>
        <w:left w:w="0" w:type="dxa"/>
        <w:bottom w:w="0" w:type="dxa"/>
        <w:right w:w="0" w:type="dxa"/>
      </w:tblCellMar>
    </w:tblPr>
  </w:style>
  <w:style w:type="table" w:customStyle="1" w:styleId="ae">
    <w:basedOn w:val="TableNormal0"/>
    <w:rsid w:val="009B3D61"/>
    <w:tblPr>
      <w:tblStyleRowBandSize w:val="1"/>
      <w:tblStyleColBandSize w:val="1"/>
      <w:tblInd w:w="0" w:type="dxa"/>
      <w:tblCellMar>
        <w:top w:w="0" w:type="dxa"/>
        <w:left w:w="0" w:type="dxa"/>
        <w:bottom w:w="0" w:type="dxa"/>
        <w:right w:w="0" w:type="dxa"/>
      </w:tblCellMar>
    </w:tblPr>
  </w:style>
  <w:style w:type="table" w:customStyle="1" w:styleId="af">
    <w:basedOn w:val="TableNormal0"/>
    <w:rsid w:val="009B3D61"/>
    <w:tblPr>
      <w:tblStyleRowBandSize w:val="1"/>
      <w:tblStyleColBandSize w:val="1"/>
      <w:tblInd w:w="0" w:type="dxa"/>
      <w:tblCellMar>
        <w:top w:w="0" w:type="dxa"/>
        <w:left w:w="0" w:type="dxa"/>
        <w:bottom w:w="0" w:type="dxa"/>
        <w:right w:w="0" w:type="dxa"/>
      </w:tblCellMar>
    </w:tblPr>
  </w:style>
  <w:style w:type="table" w:customStyle="1" w:styleId="af0">
    <w:basedOn w:val="TableNormal0"/>
    <w:rsid w:val="009B3D61"/>
    <w:tblPr>
      <w:tblStyleRowBandSize w:val="1"/>
      <w:tblStyleColBandSize w:val="1"/>
      <w:tblInd w:w="0" w:type="dxa"/>
      <w:tblCellMar>
        <w:top w:w="0" w:type="dxa"/>
        <w:left w:w="0" w:type="dxa"/>
        <w:bottom w:w="0" w:type="dxa"/>
        <w:right w:w="0" w:type="dxa"/>
      </w:tblCellMar>
    </w:tblPr>
  </w:style>
  <w:style w:type="paragraph" w:customStyle="1" w:styleId="LO-normal">
    <w:name w:val="LO-normal"/>
    <w:qFormat/>
    <w:rsid w:val="001B2707"/>
    <w:pPr>
      <w:suppressAutoHyphens/>
    </w:pPr>
    <w:rPr>
      <w:lang w:eastAsia="zh-CN" w:bidi="hi-IN"/>
    </w:rPr>
  </w:style>
  <w:style w:type="paragraph" w:styleId="af1">
    <w:name w:val="header"/>
    <w:basedOn w:val="a"/>
    <w:link w:val="Char0"/>
    <w:uiPriority w:val="99"/>
    <w:semiHidden/>
    <w:unhideWhenUsed/>
    <w:rsid w:val="00874FF5"/>
    <w:pPr>
      <w:tabs>
        <w:tab w:val="center" w:pos="4153"/>
        <w:tab w:val="right" w:pos="8306"/>
      </w:tabs>
      <w:spacing w:line="240" w:lineRule="auto"/>
    </w:pPr>
  </w:style>
  <w:style w:type="character" w:customStyle="1" w:styleId="Char0">
    <w:name w:val="Κεφαλίδα Char"/>
    <w:basedOn w:val="a0"/>
    <w:link w:val="af1"/>
    <w:uiPriority w:val="99"/>
    <w:semiHidden/>
    <w:rsid w:val="00874FF5"/>
    <w:rPr>
      <w:position w:val="-1"/>
      <w:sz w:val="22"/>
      <w:szCs w:val="22"/>
      <w:lang w:eastAsia="en-US"/>
    </w:rPr>
  </w:style>
  <w:style w:type="paragraph" w:styleId="af2">
    <w:name w:val="footer"/>
    <w:basedOn w:val="a"/>
    <w:link w:val="Char1"/>
    <w:uiPriority w:val="99"/>
    <w:semiHidden/>
    <w:unhideWhenUsed/>
    <w:rsid w:val="00874FF5"/>
    <w:pPr>
      <w:tabs>
        <w:tab w:val="center" w:pos="4153"/>
        <w:tab w:val="right" w:pos="8306"/>
      </w:tabs>
      <w:spacing w:line="240" w:lineRule="auto"/>
    </w:pPr>
  </w:style>
  <w:style w:type="character" w:customStyle="1" w:styleId="Char1">
    <w:name w:val="Υποσέλιδο Char"/>
    <w:basedOn w:val="a0"/>
    <w:link w:val="af2"/>
    <w:uiPriority w:val="99"/>
    <w:semiHidden/>
    <w:rsid w:val="00874FF5"/>
    <w:rPr>
      <w:position w:val="-1"/>
      <w:sz w:val="22"/>
      <w:szCs w:val="22"/>
      <w:lang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C3/i5LworMi3yyR5Quyd2q+tWQ==">AMUW2mU8Bl7QmpRWNj6eJgCWCbN3UGsGmtay0Iz2yWtVbG28FJha8HeyqwQIxvGHECw5DXXGOjpVEqpWNCb1ZvO+CWymAVRbD6jsWms91u3gUYUsARja+Dw=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490</TotalTime>
  <Pages>5</Pages>
  <Words>2718</Words>
  <Characters>14681</Characters>
  <Application>Microsoft Office Word</Application>
  <DocSecurity>0</DocSecurity>
  <Lines>122</Lines>
  <Paragraphs>34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Ραφαέλα</cp:lastModifiedBy>
  <cp:revision>4</cp:revision>
  <dcterms:created xsi:type="dcterms:W3CDTF">2021-09-09T13:43:00Z</dcterms:created>
  <dcterms:modified xsi:type="dcterms:W3CDTF">2022-06-08T07:12:00Z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2021-09-09T00:00:00Z</vt:filetime>
  </property>
</Properties>
</file>