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09" w:rsidRDefault="003A6609">
      <w:pPr>
        <w:pStyle w:val="normal"/>
        <w:widowControl w:val="0"/>
        <w:pBdr>
          <w:top w:val="nil"/>
          <w:left w:val="nil"/>
          <w:bottom w:val="nil"/>
          <w:right w:val="nil"/>
          <w:between w:val="nil"/>
        </w:pBdr>
        <w:spacing w:before="10"/>
        <w:rPr>
          <w:rFonts w:ascii="Times New Roman" w:eastAsia="Times New Roman" w:hAnsi="Times New Roman" w:cs="Times New Roman"/>
          <w:color w:val="000000"/>
          <w:sz w:val="7"/>
          <w:szCs w:val="7"/>
        </w:rPr>
      </w:pPr>
    </w:p>
    <w:p w:rsidR="003A6609" w:rsidRDefault="003A6609">
      <w:pPr>
        <w:pStyle w:val="normal"/>
        <w:widowControl w:val="0"/>
        <w:pBdr>
          <w:top w:val="nil"/>
          <w:left w:val="nil"/>
          <w:bottom w:val="nil"/>
          <w:right w:val="nil"/>
          <w:between w:val="nil"/>
        </w:pBdr>
        <w:spacing w:before="4"/>
        <w:rPr>
          <w:rFonts w:ascii="Cambria" w:eastAsia="Cambria" w:hAnsi="Cambria" w:cs="Cambria"/>
          <w:b/>
          <w:color w:val="000000"/>
          <w:sz w:val="24"/>
          <w:szCs w:val="24"/>
        </w:rPr>
      </w:pPr>
    </w:p>
    <w:p w:rsidR="003A6609" w:rsidRDefault="003A6609">
      <w:pPr>
        <w:pStyle w:val="normal"/>
        <w:widowControl w:val="0"/>
        <w:pBdr>
          <w:top w:val="nil"/>
          <w:left w:val="nil"/>
          <w:bottom w:val="nil"/>
          <w:right w:val="nil"/>
          <w:between w:val="nil"/>
        </w:pBdr>
        <w:spacing w:before="8"/>
        <w:rPr>
          <w:rFonts w:ascii="Cambria" w:eastAsia="Cambria" w:hAnsi="Cambria" w:cs="Cambria"/>
          <w:b/>
          <w:color w:val="000000"/>
          <w:sz w:val="7"/>
          <w:szCs w:val="7"/>
        </w:rPr>
      </w:pPr>
    </w:p>
    <w:p w:rsidR="003A6609" w:rsidRDefault="003A6609">
      <w:pPr>
        <w:pStyle w:val="normal"/>
        <w:widowControl w:val="0"/>
        <w:pBdr>
          <w:top w:val="nil"/>
          <w:left w:val="nil"/>
          <w:bottom w:val="nil"/>
          <w:right w:val="nil"/>
          <w:between w:val="nil"/>
        </w:pBdr>
        <w:spacing w:before="2"/>
        <w:rPr>
          <w:rFonts w:ascii="Cambria" w:eastAsia="Cambria" w:hAnsi="Cambria" w:cs="Cambria"/>
          <w:b/>
          <w:color w:val="000000"/>
          <w:sz w:val="16"/>
          <w:szCs w:val="16"/>
        </w:rPr>
      </w:pPr>
    </w:p>
    <w:p w:rsidR="003A6609" w:rsidRDefault="00946619">
      <w:pPr>
        <w:pStyle w:val="normal"/>
        <w:widowControl w:val="0"/>
        <w:pBdr>
          <w:top w:val="nil"/>
          <w:left w:val="nil"/>
          <w:bottom w:val="nil"/>
          <w:right w:val="nil"/>
          <w:between w:val="nil"/>
        </w:pBdr>
        <w:spacing w:before="100"/>
        <w:ind w:left="111"/>
        <w:rPr>
          <w:rFonts w:ascii="Cambria" w:eastAsia="Cambria" w:hAnsi="Cambria" w:cs="Cambria"/>
          <w:b/>
          <w:color w:val="000000"/>
          <w:sz w:val="22"/>
          <w:szCs w:val="22"/>
        </w:rPr>
      </w:pPr>
      <w:r>
        <w:rPr>
          <w:rFonts w:ascii="Cambria" w:eastAsia="Cambria" w:hAnsi="Cambria" w:cs="Cambria"/>
          <w:b/>
          <w:color w:val="1F487C"/>
          <w:sz w:val="22"/>
          <w:szCs w:val="22"/>
        </w:rPr>
        <w:t>Β2. Σχέδιο δράσης του Τμήματος-Θεματικός Κύκλος «Φροντίζω το Περιβάλλον-Περιβάλλον»</w:t>
      </w:r>
    </w:p>
    <w:p w:rsidR="003A6609" w:rsidRDefault="003A6609">
      <w:pPr>
        <w:pStyle w:val="normal"/>
        <w:widowControl w:val="0"/>
        <w:pBdr>
          <w:top w:val="nil"/>
          <w:left w:val="nil"/>
          <w:bottom w:val="nil"/>
          <w:right w:val="nil"/>
          <w:between w:val="nil"/>
        </w:pBdr>
        <w:rPr>
          <w:rFonts w:ascii="Cambria" w:eastAsia="Cambria" w:hAnsi="Cambria" w:cs="Cambria"/>
          <w:b/>
          <w:color w:val="000000"/>
        </w:rPr>
      </w:pPr>
    </w:p>
    <w:p w:rsidR="003A6609" w:rsidRDefault="003A6609">
      <w:pPr>
        <w:pStyle w:val="normal"/>
        <w:widowControl w:val="0"/>
        <w:pBdr>
          <w:top w:val="nil"/>
          <w:left w:val="nil"/>
          <w:bottom w:val="nil"/>
          <w:right w:val="nil"/>
          <w:between w:val="nil"/>
        </w:pBdr>
        <w:rPr>
          <w:rFonts w:ascii="Cambria" w:eastAsia="Cambria" w:hAnsi="Cambria" w:cs="Cambria"/>
          <w:b/>
          <w:color w:val="000000"/>
        </w:rPr>
      </w:pPr>
    </w:p>
    <w:p w:rsidR="003A6609" w:rsidRDefault="003A6609">
      <w:pPr>
        <w:pStyle w:val="normal"/>
        <w:widowControl w:val="0"/>
        <w:pBdr>
          <w:top w:val="nil"/>
          <w:left w:val="nil"/>
          <w:bottom w:val="nil"/>
          <w:right w:val="nil"/>
          <w:between w:val="nil"/>
        </w:pBdr>
        <w:spacing w:before="3" w:after="1"/>
        <w:rPr>
          <w:rFonts w:ascii="Cambria" w:eastAsia="Cambria" w:hAnsi="Cambria" w:cs="Cambria"/>
          <w:b/>
          <w:color w:val="000000"/>
          <w:sz w:val="18"/>
          <w:szCs w:val="18"/>
        </w:rPr>
      </w:pPr>
    </w:p>
    <w:tbl>
      <w:tblPr>
        <w:tblStyle w:val="ab"/>
        <w:tblW w:w="9941" w:type="dxa"/>
        <w:tblInd w:w="114"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73"/>
        <w:gridCol w:w="7168"/>
      </w:tblGrid>
      <w:tr w:rsidR="003A6609">
        <w:trPr>
          <w:trHeight w:val="440"/>
        </w:trPr>
        <w:tc>
          <w:tcPr>
            <w:tcW w:w="9941" w:type="dxa"/>
            <w:gridSpan w:val="2"/>
            <w:tcBorders>
              <w:top w:val="nil"/>
              <w:left w:val="nil"/>
              <w:bottom w:val="nil"/>
              <w:right w:val="nil"/>
            </w:tcBorders>
            <w:shd w:val="clear" w:color="auto" w:fill="D5E2BB"/>
          </w:tcPr>
          <w:p w:rsidR="003A6609" w:rsidRDefault="00946619" w:rsidP="00337250">
            <w:pPr>
              <w:pStyle w:val="normal"/>
              <w:pBdr>
                <w:top w:val="nil"/>
                <w:left w:val="nil"/>
                <w:bottom w:val="nil"/>
                <w:right w:val="nil"/>
                <w:between w:val="nil"/>
              </w:pBdr>
              <w:ind w:right="2253" w:hanging="2"/>
              <w:jc w:val="center"/>
              <w:rPr>
                <w:color w:val="000000"/>
              </w:rPr>
            </w:pPr>
            <w:r>
              <w:rPr>
                <w:b/>
                <w:color w:val="000000"/>
                <w:sz w:val="22"/>
                <w:szCs w:val="22"/>
              </w:rPr>
              <w:t>ΣΧΕΔΙΟ ΔΡΑΣΗΣ ΤΟΥ ΤΜΗΜΑΤΟΣ ΣΧΟΛΙΚΟΥ ΕΤΟΥΣ 202</w:t>
            </w:r>
            <w:r>
              <w:rPr>
                <w:b/>
                <w:sz w:val="22"/>
                <w:szCs w:val="22"/>
              </w:rPr>
              <w:t>1</w:t>
            </w:r>
            <w:r>
              <w:rPr>
                <w:b/>
                <w:color w:val="000000"/>
                <w:sz w:val="22"/>
                <w:szCs w:val="22"/>
              </w:rPr>
              <w:t>-2</w:t>
            </w:r>
            <w:r>
              <w:rPr>
                <w:b/>
                <w:sz w:val="22"/>
                <w:szCs w:val="22"/>
              </w:rPr>
              <w:t>2</w:t>
            </w:r>
          </w:p>
        </w:tc>
      </w:tr>
      <w:tr w:rsidR="003A6609">
        <w:trPr>
          <w:trHeight w:val="754"/>
        </w:trPr>
        <w:tc>
          <w:tcPr>
            <w:tcW w:w="2773" w:type="dxa"/>
            <w:tcBorders>
              <w:top w:val="nil"/>
              <w:left w:val="nil"/>
              <w:right w:val="nil"/>
            </w:tcBorders>
            <w:shd w:val="clear" w:color="auto" w:fill="D5E2BB"/>
          </w:tcPr>
          <w:p w:rsidR="003A6609" w:rsidRDefault="00946619" w:rsidP="00337250">
            <w:pPr>
              <w:pStyle w:val="normal"/>
              <w:pBdr>
                <w:top w:val="nil"/>
                <w:left w:val="nil"/>
                <w:bottom w:val="nil"/>
                <w:right w:val="nil"/>
                <w:between w:val="nil"/>
              </w:pBdr>
              <w:spacing w:before="135"/>
              <w:ind w:hanging="2"/>
              <w:rPr>
                <w:color w:val="000000"/>
              </w:rPr>
            </w:pPr>
            <w:r>
              <w:rPr>
                <w:b/>
                <w:color w:val="000000"/>
                <w:sz w:val="22"/>
                <w:szCs w:val="22"/>
              </w:rPr>
              <w:t>Σελ. 2</w:t>
            </w:r>
          </w:p>
        </w:tc>
        <w:tc>
          <w:tcPr>
            <w:tcW w:w="7168" w:type="dxa"/>
            <w:tcBorders>
              <w:top w:val="nil"/>
              <w:left w:val="nil"/>
              <w:right w:val="nil"/>
            </w:tcBorders>
            <w:shd w:val="clear" w:color="auto" w:fill="D5E2BB"/>
          </w:tcPr>
          <w:p w:rsidR="003A6609" w:rsidRDefault="003A6609">
            <w:pPr>
              <w:pStyle w:val="normal"/>
              <w:pBdr>
                <w:top w:val="nil"/>
                <w:left w:val="nil"/>
                <w:bottom w:val="nil"/>
                <w:right w:val="nil"/>
                <w:between w:val="nil"/>
              </w:pBdr>
              <w:rPr>
                <w:rFonts w:ascii="Times New Roman" w:eastAsia="Times New Roman" w:hAnsi="Times New Roman" w:cs="Times New Roman"/>
                <w:color w:val="000000"/>
              </w:rPr>
            </w:pPr>
          </w:p>
        </w:tc>
      </w:tr>
      <w:tr w:rsidR="003A6609">
        <w:trPr>
          <w:trHeight w:val="1401"/>
        </w:trPr>
        <w:tc>
          <w:tcPr>
            <w:tcW w:w="2773" w:type="dxa"/>
            <w:shd w:val="clear" w:color="auto" w:fill="92D050"/>
          </w:tcPr>
          <w:p w:rsidR="003A6609" w:rsidRDefault="003A6609" w:rsidP="00337250">
            <w:pPr>
              <w:pStyle w:val="normal"/>
              <w:pBdr>
                <w:top w:val="nil"/>
                <w:left w:val="nil"/>
                <w:bottom w:val="nil"/>
                <w:right w:val="nil"/>
                <w:between w:val="nil"/>
              </w:pBdr>
              <w:spacing w:before="9"/>
              <w:ind w:hanging="2"/>
              <w:rPr>
                <w:rFonts w:ascii="Cambria" w:eastAsia="Cambria" w:hAnsi="Cambria" w:cs="Cambria"/>
                <w:color w:val="000000"/>
                <w:sz w:val="18"/>
                <w:szCs w:val="18"/>
              </w:rPr>
            </w:pPr>
          </w:p>
          <w:p w:rsidR="003A6609" w:rsidRDefault="00946619">
            <w:pPr>
              <w:pStyle w:val="normal"/>
              <w:pBdr>
                <w:top w:val="nil"/>
                <w:left w:val="nil"/>
                <w:bottom w:val="nil"/>
                <w:right w:val="nil"/>
                <w:between w:val="nil"/>
              </w:pBdr>
              <w:ind w:left="907"/>
              <w:rPr>
                <w:rFonts w:ascii="Cambria" w:eastAsia="Cambria" w:hAnsi="Cambria" w:cs="Cambria"/>
                <w:color w:val="000000"/>
              </w:rPr>
            </w:pPr>
            <w:r>
              <w:rPr>
                <w:rFonts w:ascii="Cambria" w:eastAsia="Cambria" w:hAnsi="Cambria" w:cs="Cambria"/>
                <w:noProof/>
                <w:color w:val="000000"/>
              </w:rPr>
              <w:drawing>
                <wp:inline distT="0" distB="0" distL="114300" distR="114300">
                  <wp:extent cx="609600" cy="571500"/>
                  <wp:effectExtent l="0" t="0" r="0" b="0"/>
                  <wp:docPr id="1034" name="image1.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1.jpg" descr="Φροντίζω το Περιβάλλον – Περιβάλλον"/>
                          <pic:cNvPicPr preferRelativeResize="0"/>
                        </pic:nvPicPr>
                        <pic:blipFill>
                          <a:blip r:embed="rId8" cstate="print"/>
                          <a:srcRect/>
                          <a:stretch>
                            <a:fillRect/>
                          </a:stretch>
                        </pic:blipFill>
                        <pic:spPr>
                          <a:xfrm>
                            <a:off x="0" y="0"/>
                            <a:ext cx="609600" cy="571500"/>
                          </a:xfrm>
                          <a:prstGeom prst="rect">
                            <a:avLst/>
                          </a:prstGeom>
                          <a:ln/>
                        </pic:spPr>
                      </pic:pic>
                    </a:graphicData>
                  </a:graphic>
                </wp:inline>
              </w:drawing>
            </w:r>
          </w:p>
        </w:tc>
        <w:tc>
          <w:tcPr>
            <w:tcW w:w="7168" w:type="dxa"/>
            <w:shd w:val="clear" w:color="auto" w:fill="92D050"/>
          </w:tcPr>
          <w:p w:rsidR="003A6609" w:rsidRDefault="003A6609">
            <w:pPr>
              <w:pStyle w:val="normal"/>
              <w:pBdr>
                <w:top w:val="nil"/>
                <w:left w:val="nil"/>
                <w:bottom w:val="nil"/>
                <w:right w:val="nil"/>
                <w:between w:val="nil"/>
              </w:pBdr>
              <w:spacing w:before="7"/>
              <w:rPr>
                <w:rFonts w:ascii="Cambria" w:eastAsia="Cambria" w:hAnsi="Cambria" w:cs="Cambria"/>
                <w:color w:val="000000"/>
              </w:rPr>
            </w:pPr>
          </w:p>
          <w:p w:rsidR="003A6609" w:rsidRDefault="00946619">
            <w:pPr>
              <w:pStyle w:val="normal"/>
              <w:pBdr>
                <w:top w:val="nil"/>
                <w:left w:val="nil"/>
                <w:bottom w:val="nil"/>
                <w:right w:val="nil"/>
                <w:between w:val="nil"/>
              </w:pBdr>
              <w:ind w:left="146"/>
              <w:rPr>
                <w:color w:val="000000"/>
              </w:rPr>
            </w:pPr>
            <w:r>
              <w:rPr>
                <w:b/>
                <w:color w:val="000000"/>
                <w:sz w:val="22"/>
                <w:szCs w:val="22"/>
              </w:rPr>
              <w:t>Θεματικός Κύκλος:</w:t>
            </w:r>
          </w:p>
          <w:p w:rsidR="003A6609" w:rsidRDefault="00946619">
            <w:pPr>
              <w:pStyle w:val="normal"/>
              <w:pBdr>
                <w:top w:val="nil"/>
                <w:left w:val="nil"/>
                <w:bottom w:val="nil"/>
                <w:right w:val="nil"/>
                <w:between w:val="nil"/>
              </w:pBdr>
              <w:spacing w:before="1"/>
              <w:ind w:left="146"/>
              <w:rPr>
                <w:color w:val="000000"/>
              </w:rPr>
            </w:pPr>
            <w:r>
              <w:rPr>
                <w:b/>
                <w:color w:val="000000"/>
                <w:sz w:val="22"/>
                <w:szCs w:val="22"/>
              </w:rPr>
              <w:t>Φροντίζω το Περιβάλλον</w:t>
            </w:r>
          </w:p>
          <w:p w:rsidR="003A6609" w:rsidRDefault="00946619">
            <w:pPr>
              <w:pStyle w:val="normal"/>
              <w:pBdr>
                <w:top w:val="nil"/>
                <w:left w:val="nil"/>
                <w:bottom w:val="nil"/>
                <w:right w:val="nil"/>
                <w:between w:val="nil"/>
              </w:pBdr>
              <w:ind w:left="146" w:right="2105"/>
              <w:rPr>
                <w:color w:val="000000"/>
              </w:rPr>
            </w:pPr>
            <w:r>
              <w:rPr>
                <w:color w:val="000000"/>
                <w:sz w:val="22"/>
                <w:szCs w:val="22"/>
              </w:rPr>
              <w:t>Επιμέρους Θεματική Ενότητα/Υποενότητα: Περιβάλλον</w:t>
            </w:r>
          </w:p>
        </w:tc>
      </w:tr>
      <w:tr w:rsidR="003A6609">
        <w:trPr>
          <w:trHeight w:val="1327"/>
        </w:trPr>
        <w:tc>
          <w:tcPr>
            <w:tcW w:w="2773" w:type="dxa"/>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t>Τίτλος/τίτλοι προγραμμάτων</w:t>
            </w:r>
          </w:p>
          <w:p w:rsidR="003A6609" w:rsidRDefault="003A6609">
            <w:pPr>
              <w:pStyle w:val="normal"/>
              <w:pBdr>
                <w:top w:val="nil"/>
                <w:left w:val="nil"/>
                <w:bottom w:val="nil"/>
                <w:right w:val="nil"/>
                <w:between w:val="nil"/>
              </w:pBdr>
              <w:spacing w:before="1"/>
              <w:ind w:left="7"/>
              <w:rPr>
                <w:color w:val="000000"/>
              </w:rPr>
            </w:pPr>
          </w:p>
        </w:tc>
        <w:tc>
          <w:tcPr>
            <w:tcW w:w="7168" w:type="dxa"/>
          </w:tcPr>
          <w:p w:rsidR="003A6609" w:rsidRDefault="00946619" w:rsidP="002D33DC">
            <w:pPr>
              <w:pStyle w:val="normal"/>
              <w:pBdr>
                <w:top w:val="nil"/>
                <w:left w:val="nil"/>
                <w:bottom w:val="nil"/>
                <w:right w:val="nil"/>
                <w:between w:val="nil"/>
              </w:pBdr>
              <w:rPr>
                <w:color w:val="000000"/>
              </w:rPr>
            </w:pPr>
            <w:r>
              <w:rPr>
                <w:b/>
                <w:color w:val="000000"/>
                <w:sz w:val="22"/>
                <w:szCs w:val="22"/>
              </w:rPr>
              <w:t>Ο δικός μας τίτλος</w:t>
            </w:r>
          </w:p>
          <w:p w:rsidR="003A6609" w:rsidRDefault="002D33DC" w:rsidP="002D33DC">
            <w:pPr>
              <w:pStyle w:val="normal"/>
              <w:pBdr>
                <w:top w:val="nil"/>
                <w:left w:val="nil"/>
                <w:bottom w:val="nil"/>
                <w:right w:val="nil"/>
                <w:between w:val="nil"/>
              </w:pBdr>
              <w:spacing w:before="1"/>
              <w:rPr>
                <w:color w:val="000000"/>
              </w:rPr>
            </w:pPr>
            <w:r>
              <w:rPr>
                <w:color w:val="000000"/>
              </w:rPr>
              <w:t>Αλλάζουμε εμείς, όχι το κλίμα…</w:t>
            </w:r>
          </w:p>
        </w:tc>
      </w:tr>
      <w:tr w:rsidR="003A6609">
        <w:trPr>
          <w:trHeight w:val="2567"/>
        </w:trPr>
        <w:tc>
          <w:tcPr>
            <w:tcW w:w="2773" w:type="dxa"/>
            <w:shd w:val="clear" w:color="auto" w:fill="92D050"/>
          </w:tcPr>
          <w:p w:rsidR="003A6609" w:rsidRDefault="003A6609" w:rsidP="00337250">
            <w:pPr>
              <w:pStyle w:val="normal"/>
              <w:pBdr>
                <w:top w:val="nil"/>
                <w:left w:val="nil"/>
                <w:bottom w:val="nil"/>
                <w:right w:val="nil"/>
                <w:between w:val="nil"/>
              </w:pBdr>
              <w:ind w:hanging="2"/>
              <w:rPr>
                <w:rFonts w:ascii="Cambria" w:eastAsia="Cambria" w:hAnsi="Cambria" w:cs="Cambria"/>
                <w:color w:val="000000"/>
              </w:rPr>
            </w:pPr>
          </w:p>
          <w:p w:rsidR="003A6609" w:rsidRDefault="003A6609" w:rsidP="00DC11A4">
            <w:pPr>
              <w:pStyle w:val="normal"/>
              <w:pBdr>
                <w:top w:val="nil"/>
                <w:left w:val="nil"/>
                <w:bottom w:val="nil"/>
                <w:right w:val="nil"/>
                <w:between w:val="nil"/>
              </w:pBdr>
              <w:rPr>
                <w:rFonts w:ascii="Cambria" w:eastAsia="Cambria" w:hAnsi="Cambria" w:cs="Cambria"/>
                <w:color w:val="000000"/>
              </w:rPr>
            </w:pPr>
          </w:p>
          <w:p w:rsidR="003A6609" w:rsidRDefault="003A6609" w:rsidP="00DC11A4">
            <w:pPr>
              <w:pStyle w:val="normal"/>
              <w:pBdr>
                <w:top w:val="nil"/>
                <w:left w:val="nil"/>
                <w:bottom w:val="nil"/>
                <w:right w:val="nil"/>
                <w:between w:val="nil"/>
              </w:pBdr>
              <w:rPr>
                <w:rFonts w:ascii="Cambria" w:eastAsia="Cambria" w:hAnsi="Cambria" w:cs="Cambria"/>
                <w:color w:val="000000"/>
              </w:rPr>
            </w:pPr>
          </w:p>
          <w:p w:rsidR="003A6609" w:rsidRDefault="003A6609" w:rsidP="00DC11A4">
            <w:pPr>
              <w:pStyle w:val="normal"/>
              <w:pBdr>
                <w:top w:val="nil"/>
                <w:left w:val="nil"/>
                <w:bottom w:val="nil"/>
                <w:right w:val="nil"/>
                <w:between w:val="nil"/>
              </w:pBdr>
              <w:spacing w:before="2"/>
              <w:rPr>
                <w:rFonts w:ascii="Cambria" w:eastAsia="Cambria" w:hAnsi="Cambria" w:cs="Cambria"/>
                <w:color w:val="000000"/>
                <w:sz w:val="25"/>
                <w:szCs w:val="25"/>
              </w:rPr>
            </w:pPr>
          </w:p>
          <w:p w:rsidR="003A6609" w:rsidRDefault="00946619" w:rsidP="00DC11A4">
            <w:pPr>
              <w:pStyle w:val="normal"/>
              <w:pBdr>
                <w:top w:val="nil"/>
                <w:left w:val="nil"/>
                <w:bottom w:val="nil"/>
                <w:right w:val="nil"/>
                <w:between w:val="nil"/>
              </w:pBdr>
              <w:ind w:left="7"/>
              <w:rPr>
                <w:color w:val="000000"/>
              </w:rPr>
            </w:pPr>
            <w:r>
              <w:rPr>
                <w:b/>
                <w:color w:val="000000"/>
                <w:sz w:val="22"/>
                <w:szCs w:val="22"/>
              </w:rPr>
              <w:t>Στόχοι Σχεδίου Δράσης</w:t>
            </w:r>
          </w:p>
        </w:tc>
        <w:tc>
          <w:tcPr>
            <w:tcW w:w="7168" w:type="dxa"/>
          </w:tcPr>
          <w:p w:rsidR="002D33DC" w:rsidRPr="00016A94" w:rsidRDefault="002D33DC" w:rsidP="00DC11A4">
            <w:pPr>
              <w:pStyle w:val="LO-normal"/>
              <w:pBdr>
                <w:top w:val="nil"/>
                <w:left w:val="nil"/>
                <w:bottom w:val="nil"/>
                <w:right w:val="nil"/>
                <w:between w:val="nil"/>
              </w:pBdr>
              <w:ind w:hanging="2"/>
              <w:rPr>
                <w:color w:val="000000"/>
              </w:rPr>
            </w:pPr>
            <w:r w:rsidRPr="00016A94">
              <w:rPr>
                <w:color w:val="000000"/>
              </w:rPr>
              <w:t>Αναφορά σε:</w:t>
            </w:r>
          </w:p>
          <w:p w:rsidR="002D33DC" w:rsidRPr="00016A94" w:rsidRDefault="002D33DC" w:rsidP="00DC11A4">
            <w:pPr>
              <w:pStyle w:val="LO-normal"/>
              <w:pBdr>
                <w:top w:val="nil"/>
                <w:left w:val="nil"/>
                <w:bottom w:val="nil"/>
                <w:right w:val="nil"/>
                <w:between w:val="nil"/>
              </w:pBdr>
              <w:ind w:hanging="2"/>
              <w:rPr>
                <w:color w:val="000000"/>
              </w:rPr>
            </w:pPr>
          </w:p>
          <w:p w:rsidR="002D33DC" w:rsidRPr="00016A94" w:rsidRDefault="002D33DC" w:rsidP="00DC11A4">
            <w:pPr>
              <w:pStyle w:val="LO-normal"/>
              <w:pBdr>
                <w:top w:val="nil"/>
                <w:left w:val="nil"/>
                <w:bottom w:val="nil"/>
                <w:right w:val="nil"/>
                <w:between w:val="nil"/>
              </w:pBdr>
              <w:ind w:hanging="2"/>
              <w:rPr>
                <w:color w:val="000000"/>
              </w:rPr>
            </w:pPr>
            <w:r w:rsidRPr="00016A94">
              <w:rPr>
                <w:color w:val="000000"/>
              </w:rPr>
              <w:t>Α) δεξιότητες που πρόκειται να καλλιεργηθούν:</w:t>
            </w:r>
          </w:p>
          <w:p w:rsidR="002D33DC" w:rsidRPr="00016A94" w:rsidRDefault="002D33DC" w:rsidP="00DC11A4">
            <w:pPr>
              <w:pStyle w:val="LO-normal"/>
              <w:pBdr>
                <w:top w:val="nil"/>
                <w:left w:val="nil"/>
                <w:bottom w:val="nil"/>
                <w:right w:val="nil"/>
                <w:between w:val="nil"/>
              </w:pBdr>
              <w:ind w:hanging="2"/>
              <w:rPr>
                <w:color w:val="000000"/>
              </w:rPr>
            </w:pPr>
          </w:p>
          <w:p w:rsidR="002D33DC" w:rsidRPr="00016A94" w:rsidRDefault="002D33DC" w:rsidP="00DC11A4">
            <w:pPr>
              <w:pStyle w:val="LO-normal"/>
              <w:numPr>
                <w:ilvl w:val="0"/>
                <w:numId w:val="5"/>
              </w:numPr>
              <w:rPr>
                <w:color w:val="000000"/>
              </w:rPr>
            </w:pPr>
            <w:r w:rsidRPr="00016A94">
              <w:rPr>
                <w:color w:val="000000"/>
              </w:rPr>
              <w:t xml:space="preserve">σύγχρονες δεξιότητες μάθησης: </w:t>
            </w:r>
            <w:r w:rsidRPr="002D33DC">
              <w:rPr>
                <w:color w:val="000000"/>
              </w:rPr>
              <w:t xml:space="preserve">Κριτική </w:t>
            </w:r>
            <w:r>
              <w:rPr>
                <w:color w:val="000000"/>
              </w:rPr>
              <w:t xml:space="preserve">σκέψη, Επικοινωνία, </w:t>
            </w:r>
            <w:r w:rsidRPr="002D33DC">
              <w:rPr>
                <w:color w:val="000000"/>
              </w:rPr>
              <w:t>Συνεργασία, Δημιουργικότητα</w:t>
            </w:r>
          </w:p>
          <w:p w:rsidR="002D33DC" w:rsidRPr="002D33DC" w:rsidRDefault="002D33DC" w:rsidP="00DC11A4">
            <w:pPr>
              <w:pStyle w:val="LO-normal"/>
              <w:numPr>
                <w:ilvl w:val="0"/>
                <w:numId w:val="5"/>
              </w:numPr>
              <w:pBdr>
                <w:top w:val="nil"/>
                <w:left w:val="nil"/>
                <w:bottom w:val="nil"/>
                <w:right w:val="nil"/>
                <w:between w:val="nil"/>
              </w:pBdr>
              <w:rPr>
                <w:color w:val="000000"/>
              </w:rPr>
            </w:pPr>
            <w:r w:rsidRPr="002D33DC">
              <w:rPr>
                <w:color w:val="000000"/>
              </w:rPr>
              <w:t>δεξιότητες ζωής: Κοινωνικές δεξιότητες, Ενσυναίσθηση και ευαισθησία, Πολιτειότητα, Υπευθυνότητα</w:t>
            </w:r>
          </w:p>
          <w:p w:rsidR="002D33DC" w:rsidRDefault="002D33DC" w:rsidP="00DC11A4">
            <w:pPr>
              <w:pStyle w:val="LO-normal"/>
              <w:numPr>
                <w:ilvl w:val="0"/>
                <w:numId w:val="5"/>
              </w:numPr>
              <w:pBdr>
                <w:top w:val="nil"/>
                <w:left w:val="nil"/>
                <w:bottom w:val="nil"/>
                <w:right w:val="nil"/>
                <w:between w:val="nil"/>
              </w:pBdr>
              <w:rPr>
                <w:color w:val="000000"/>
              </w:rPr>
            </w:pPr>
            <w:r w:rsidRPr="002D33DC">
              <w:rPr>
                <w:color w:val="000000"/>
              </w:rPr>
              <w:t>ψηφιακές δεξιότητες: Ψηφιακή επικοινωνία, Ψηφιακή συνεργασία</w:t>
            </w:r>
            <w:r w:rsidRPr="002D33DC">
              <w:rPr>
                <w:sz w:val="24"/>
                <w:szCs w:val="22"/>
                <w:lang w:eastAsia="en-US" w:bidi="ar-SA"/>
              </w:rPr>
              <w:t xml:space="preserve"> </w:t>
            </w:r>
            <w:r w:rsidRPr="002D33DC">
              <w:rPr>
                <w:color w:val="000000"/>
              </w:rPr>
              <w:t>Ψηφιακή δημιουργικότητα, Ψηφιακή κριτική σκέψη, Συνδυαστικές δεξιότητες ψηφιακής τεχνολογίας, επικοινωνίας και συνεργασίας</w:t>
            </w:r>
          </w:p>
          <w:p w:rsidR="002D33DC" w:rsidRPr="002D33DC" w:rsidRDefault="002D33DC" w:rsidP="00DC11A4">
            <w:pPr>
              <w:pStyle w:val="LO-normal"/>
              <w:numPr>
                <w:ilvl w:val="0"/>
                <w:numId w:val="5"/>
              </w:numPr>
              <w:pBdr>
                <w:top w:val="nil"/>
                <w:left w:val="nil"/>
                <w:bottom w:val="nil"/>
                <w:right w:val="nil"/>
                <w:between w:val="nil"/>
              </w:pBdr>
              <w:rPr>
                <w:color w:val="000000"/>
              </w:rPr>
            </w:pPr>
            <w:r w:rsidRPr="002D33DC">
              <w:rPr>
                <w:color w:val="000000"/>
              </w:rPr>
              <w:t xml:space="preserve">Δεξιότητες </w:t>
            </w:r>
            <w:r>
              <w:rPr>
                <w:color w:val="000000"/>
              </w:rPr>
              <w:t xml:space="preserve">της τεχνολογίας: Δεξιότητες </w:t>
            </w:r>
            <w:r w:rsidRPr="002D33DC">
              <w:rPr>
                <w:color w:val="000000"/>
              </w:rPr>
              <w:t>δημιουργίας και διαμοιρασμού ψηφιακών δημιουργημάτων, Δεξιότητες ανάλυσης και παραγωγής περιεχομένου σε έντυπα και ηλεκτρονικά μέσα</w:t>
            </w:r>
          </w:p>
          <w:p w:rsidR="002D33DC" w:rsidRPr="002D33DC" w:rsidRDefault="002D33DC" w:rsidP="00DC11A4">
            <w:pPr>
              <w:pStyle w:val="LO-normal"/>
              <w:numPr>
                <w:ilvl w:val="0"/>
                <w:numId w:val="5"/>
              </w:numPr>
              <w:pBdr>
                <w:top w:val="nil"/>
                <w:left w:val="nil"/>
                <w:bottom w:val="nil"/>
                <w:right w:val="nil"/>
                <w:between w:val="nil"/>
              </w:pBdr>
              <w:rPr>
                <w:color w:val="000000"/>
              </w:rPr>
            </w:pPr>
            <w:r w:rsidRPr="002D33DC">
              <w:rPr>
                <w:color w:val="000000"/>
              </w:rPr>
              <w:t>δεξιότητες του νου: Οργανωσιακή σκέψη, Μελέτη περιπτώσεων και Επίλυση προβλημάτων</w:t>
            </w:r>
          </w:p>
          <w:p w:rsidR="002D33DC" w:rsidRPr="00016A94" w:rsidRDefault="002D33DC" w:rsidP="00DC11A4">
            <w:pPr>
              <w:pStyle w:val="LO-normal"/>
              <w:pBdr>
                <w:top w:val="nil"/>
                <w:left w:val="nil"/>
                <w:bottom w:val="nil"/>
                <w:right w:val="nil"/>
                <w:between w:val="nil"/>
              </w:pBdr>
              <w:ind w:hanging="2"/>
              <w:rPr>
                <w:color w:val="000000"/>
              </w:rPr>
            </w:pPr>
            <w:r w:rsidRPr="00016A94">
              <w:rPr>
                <w:color w:val="000000"/>
              </w:rPr>
              <w:t>Β) στόχους που θέτουμε ως προς τον θεματικό κύκλο και την (τις) επιμέρους θεματική (-κες) ενότητα (-τες)</w:t>
            </w:r>
          </w:p>
          <w:p w:rsidR="00DF5044" w:rsidRPr="00DF5044" w:rsidRDefault="00DF5044" w:rsidP="00DC11A4">
            <w:pPr>
              <w:pStyle w:val="normal"/>
              <w:pBdr>
                <w:top w:val="nil"/>
                <w:left w:val="nil"/>
                <w:bottom w:val="nil"/>
                <w:right w:val="nil"/>
                <w:between w:val="nil"/>
              </w:pBdr>
              <w:spacing w:before="1"/>
              <w:ind w:hanging="2"/>
              <w:rPr>
                <w:color w:val="000000"/>
              </w:rPr>
            </w:pPr>
            <w:r w:rsidRPr="00DF5044">
              <w:rPr>
                <w:color w:val="000000"/>
              </w:rPr>
              <w:t>To πρόγραμμα συνδέεται με την κλιματική αλλαγή που αποτελεί μέρος της υποθεματικής με τίτλο: Κλιματική αλλαγή - Φυσικές Καταστροφές, Πολιτική</w:t>
            </w:r>
          </w:p>
          <w:p w:rsidR="00DF5044" w:rsidRDefault="00DF5044" w:rsidP="00DC11A4">
            <w:pPr>
              <w:pStyle w:val="normal"/>
              <w:pBdr>
                <w:top w:val="nil"/>
                <w:left w:val="nil"/>
                <w:bottom w:val="nil"/>
                <w:right w:val="nil"/>
                <w:between w:val="nil"/>
              </w:pBdr>
              <w:spacing w:before="1"/>
              <w:ind w:hanging="2"/>
              <w:rPr>
                <w:color w:val="000000"/>
              </w:rPr>
            </w:pPr>
            <w:r w:rsidRPr="00DF5044">
              <w:rPr>
                <w:color w:val="000000"/>
              </w:rPr>
              <w:t>προστασία.</w:t>
            </w:r>
          </w:p>
          <w:p w:rsidR="002D33DC" w:rsidRPr="00016A94" w:rsidRDefault="00DF5044" w:rsidP="00DC11A4">
            <w:pPr>
              <w:pStyle w:val="normal"/>
              <w:pBdr>
                <w:top w:val="nil"/>
                <w:left w:val="nil"/>
                <w:bottom w:val="nil"/>
                <w:right w:val="nil"/>
                <w:between w:val="nil"/>
              </w:pBdr>
              <w:spacing w:before="1"/>
              <w:ind w:hanging="2"/>
            </w:pPr>
            <w:r>
              <w:rPr>
                <w:color w:val="000000"/>
              </w:rPr>
              <w:t>Στόχος</w:t>
            </w:r>
            <w:r w:rsidR="002D33DC" w:rsidRPr="00016A94">
              <w:rPr>
                <w:color w:val="000000"/>
              </w:rPr>
              <w:t xml:space="preserve"> του σχεδίου είναι οι μαθητές/-τριες </w:t>
            </w:r>
            <w:r>
              <w:t xml:space="preserve"> </w:t>
            </w:r>
            <w:r w:rsidRPr="00DF5044">
              <w:t xml:space="preserve">να αναγνωρίζουν και </w:t>
            </w:r>
            <w:r>
              <w:t xml:space="preserve">να </w:t>
            </w:r>
            <w:r w:rsidRPr="00DF5044">
              <w:t>κατανοούν τις βασικές έννοιες, τα αίτια, τις συνέπειες και τους τρόπους μετριασμού του φαινομένου της κλιματικής αλλαγής και αντιμετώπισης των συνεπειών του</w:t>
            </w:r>
            <w:r>
              <w:t>.</w:t>
            </w:r>
          </w:p>
          <w:p w:rsidR="00DC11A4" w:rsidRDefault="002D33DC" w:rsidP="00DC11A4">
            <w:pPr>
              <w:pStyle w:val="TableParagraph"/>
              <w:tabs>
                <w:tab w:val="left" w:pos="826"/>
                <w:tab w:val="left" w:pos="1857"/>
                <w:tab w:val="left" w:pos="3560"/>
              </w:tabs>
              <w:suppressAutoHyphens w:val="0"/>
              <w:spacing w:before="44" w:line="276" w:lineRule="auto"/>
              <w:ind w:leftChars="0" w:left="0" w:right="101" w:firstLineChars="0" w:firstLine="0"/>
              <w:textDirection w:val="lrTb"/>
              <w:textAlignment w:val="auto"/>
              <w:outlineLvl w:val="9"/>
              <w:rPr>
                <w:color w:val="000000"/>
              </w:rPr>
            </w:pPr>
            <w:r w:rsidRPr="00DC11A4">
              <w:rPr>
                <w:color w:val="000000"/>
                <w:position w:val="0"/>
                <w:sz w:val="20"/>
                <w:szCs w:val="20"/>
                <w:lang w:eastAsia="el-GR"/>
              </w:rPr>
              <w:t>Ειδικότερα</w:t>
            </w:r>
            <w:r w:rsidR="00DF5044" w:rsidRPr="00DC11A4">
              <w:rPr>
                <w:color w:val="000000"/>
                <w:position w:val="0"/>
                <w:sz w:val="20"/>
                <w:szCs w:val="20"/>
                <w:lang w:eastAsia="el-GR"/>
              </w:rPr>
              <w:t xml:space="preserve">, οι μαθητές/-τριες αναμένεται να αναγνωρίζουν την κλιματική αλλαγή και τα φαινόμενα με τα οποία αυτή </w:t>
            </w:r>
            <w:r w:rsidR="00DC11A4">
              <w:rPr>
                <w:color w:val="000000"/>
                <w:position w:val="0"/>
                <w:sz w:val="20"/>
                <w:szCs w:val="20"/>
                <w:lang w:eastAsia="el-GR"/>
              </w:rPr>
              <w:t xml:space="preserve">εκδηλώνεται </w:t>
            </w:r>
            <w:r w:rsidR="00DF5044" w:rsidRPr="00DC11A4">
              <w:rPr>
                <w:color w:val="000000"/>
                <w:position w:val="0"/>
                <w:sz w:val="20"/>
                <w:szCs w:val="20"/>
                <w:lang w:eastAsia="el-GR"/>
              </w:rPr>
              <w:t xml:space="preserve">ως αίτιο/παράγοντα που οδηγεί </w:t>
            </w:r>
            <w:r w:rsidR="00DC11A4">
              <w:rPr>
                <w:color w:val="000000"/>
                <w:position w:val="0"/>
                <w:sz w:val="20"/>
                <w:szCs w:val="20"/>
                <w:lang w:eastAsia="el-GR"/>
              </w:rPr>
              <w:t xml:space="preserve">τους ανθρώπους </w:t>
            </w:r>
            <w:r w:rsidR="00DF5044" w:rsidRPr="00DC11A4">
              <w:rPr>
                <w:color w:val="000000"/>
                <w:position w:val="0"/>
                <w:sz w:val="20"/>
                <w:szCs w:val="20"/>
                <w:lang w:eastAsia="el-GR"/>
              </w:rPr>
              <w:t>σε μετανάστευση</w:t>
            </w:r>
            <w:r w:rsidR="00DC11A4" w:rsidRPr="00DC11A4">
              <w:rPr>
                <w:color w:val="000000"/>
                <w:position w:val="0"/>
                <w:sz w:val="20"/>
                <w:szCs w:val="20"/>
                <w:lang w:eastAsia="el-GR"/>
              </w:rPr>
              <w:t>,</w:t>
            </w:r>
            <w:r w:rsidR="00DC11A4">
              <w:rPr>
                <w:color w:val="000000"/>
                <w:position w:val="0"/>
                <w:sz w:val="20"/>
                <w:szCs w:val="20"/>
                <w:lang w:eastAsia="el-GR"/>
              </w:rPr>
              <w:t xml:space="preserve"> </w:t>
            </w:r>
            <w:r w:rsidR="00DF5044" w:rsidRPr="00DC11A4">
              <w:rPr>
                <w:color w:val="000000"/>
                <w:sz w:val="20"/>
                <w:lang w:eastAsia="el-GR"/>
              </w:rPr>
              <w:t xml:space="preserve">να αναγνωρίζουν τη διασύνδεση μεταξύ της απόφασης μετανάστευσης των ανθρώπων με τον μη </w:t>
            </w:r>
            <w:r w:rsidR="00DC11A4" w:rsidRPr="00DC11A4">
              <w:rPr>
                <w:color w:val="000000"/>
                <w:sz w:val="20"/>
                <w:lang w:eastAsia="el-GR"/>
              </w:rPr>
              <w:t xml:space="preserve">αναστρέψιμο </w:t>
            </w:r>
            <w:r w:rsidR="00DF5044" w:rsidRPr="00DC11A4">
              <w:rPr>
                <w:color w:val="000000"/>
                <w:sz w:val="20"/>
                <w:lang w:eastAsia="el-GR"/>
              </w:rPr>
              <w:t xml:space="preserve">βαθμό παραβίασης των στοιχειωδών δικαιωμάτων τους, ως εκείνο το στοιχείο που κάνει τον </w:t>
            </w:r>
            <w:r w:rsidR="00DC11A4" w:rsidRPr="00DC11A4">
              <w:rPr>
                <w:color w:val="000000"/>
                <w:sz w:val="20"/>
                <w:lang w:eastAsia="el-GR"/>
              </w:rPr>
              <w:t xml:space="preserve">μετακινούμενο </w:t>
            </w:r>
            <w:r w:rsidR="00DF5044" w:rsidRPr="00DC11A4">
              <w:rPr>
                <w:color w:val="000000"/>
                <w:sz w:val="20"/>
                <w:lang w:eastAsia="el-GR"/>
              </w:rPr>
              <w:t>λόγω κλιματικής αλλαγής να είναι συγχρόνως μετανάστης και πρόσφυγας</w:t>
            </w:r>
            <w:r w:rsidR="00DC11A4">
              <w:rPr>
                <w:color w:val="000000"/>
              </w:rPr>
              <w:t>.</w:t>
            </w:r>
          </w:p>
          <w:p w:rsidR="00DC11A4" w:rsidRDefault="002D33DC" w:rsidP="00DC11A4">
            <w:pPr>
              <w:pStyle w:val="TableParagraph"/>
              <w:tabs>
                <w:tab w:val="left" w:pos="826"/>
              </w:tabs>
              <w:suppressAutoHyphens w:val="0"/>
              <w:spacing w:before="43" w:line="276" w:lineRule="auto"/>
              <w:ind w:leftChars="0" w:left="0" w:right="108" w:firstLineChars="0" w:firstLine="0"/>
              <w:textDirection w:val="lrTb"/>
              <w:textAlignment w:val="auto"/>
              <w:outlineLvl w:val="9"/>
              <w:rPr>
                <w:color w:val="000000"/>
                <w:sz w:val="20"/>
                <w:lang w:eastAsia="el-GR"/>
              </w:rPr>
            </w:pPr>
            <w:r w:rsidRPr="00DC11A4">
              <w:rPr>
                <w:color w:val="000000"/>
                <w:sz w:val="20"/>
                <w:lang w:eastAsia="el-GR"/>
              </w:rPr>
              <w:t xml:space="preserve">Επίσης, μετά το πέρας του σχεδίου, οι μαθητές/-τριες </w:t>
            </w:r>
            <w:r w:rsidR="00DC11A4" w:rsidRPr="00DC11A4">
              <w:rPr>
                <w:color w:val="000000"/>
                <w:sz w:val="20"/>
                <w:lang w:eastAsia="el-GR"/>
              </w:rPr>
              <w:t xml:space="preserve">θα μπορούν να αναγνωρίζουν τις διαφορετικές επιπτώσεις της κλιματικής αλλαγής, να εντοπίζουν περιοχές στον  παγκόσμιο χάρτη που υφίστανται τις επιπτώσεις της κλιματικής αλλαγής και να κατανοούν ότι η κλιματική αλλαγή είναι ένα παγκόσμιο </w:t>
            </w:r>
            <w:r w:rsidR="00DC11A4">
              <w:rPr>
                <w:color w:val="000000"/>
                <w:sz w:val="20"/>
                <w:lang w:eastAsia="el-GR"/>
              </w:rPr>
              <w:t xml:space="preserve"> </w:t>
            </w:r>
            <w:r w:rsidR="00DC11A4" w:rsidRPr="00DC11A4">
              <w:rPr>
                <w:color w:val="000000"/>
                <w:sz w:val="20"/>
                <w:lang w:eastAsia="el-GR"/>
              </w:rPr>
              <w:t xml:space="preserve"> </w:t>
            </w:r>
            <w:r w:rsidR="00DC11A4">
              <w:rPr>
                <w:color w:val="000000"/>
                <w:sz w:val="20"/>
                <w:lang w:eastAsia="el-GR"/>
              </w:rPr>
              <w:t xml:space="preserve">πρόβλημα που </w:t>
            </w:r>
            <w:r w:rsidR="00DC11A4" w:rsidRPr="00DC11A4">
              <w:rPr>
                <w:color w:val="000000"/>
                <w:sz w:val="20"/>
                <w:lang w:eastAsia="el-GR"/>
              </w:rPr>
              <w:t xml:space="preserve">έχει </w:t>
            </w:r>
            <w:r w:rsidR="00DC11A4">
              <w:rPr>
                <w:color w:val="000000"/>
                <w:sz w:val="20"/>
                <w:lang w:eastAsia="el-GR"/>
              </w:rPr>
              <w:t>δ</w:t>
            </w:r>
            <w:r w:rsidR="00DC11A4" w:rsidRPr="00DC11A4">
              <w:rPr>
                <w:color w:val="000000"/>
                <w:sz w:val="20"/>
                <w:lang w:eastAsia="el-GR"/>
              </w:rPr>
              <w:t>ιαφορετικές επιπτώσεις σε διαφορετικές περιοχές του πλανήτη</w:t>
            </w:r>
            <w:r w:rsidR="00DC11A4">
              <w:rPr>
                <w:color w:val="000000"/>
                <w:sz w:val="20"/>
                <w:lang w:eastAsia="el-GR"/>
              </w:rPr>
              <w:t>.</w:t>
            </w:r>
          </w:p>
          <w:p w:rsidR="003A6609" w:rsidRDefault="002D33DC" w:rsidP="00DC11A4">
            <w:pPr>
              <w:pStyle w:val="TableParagraph"/>
              <w:tabs>
                <w:tab w:val="left" w:pos="826"/>
              </w:tabs>
              <w:suppressAutoHyphens w:val="0"/>
              <w:spacing w:before="43" w:line="276" w:lineRule="auto"/>
              <w:ind w:leftChars="0" w:left="0" w:right="108" w:firstLineChars="0" w:firstLine="0"/>
              <w:textDirection w:val="lrTb"/>
              <w:textAlignment w:val="auto"/>
              <w:outlineLvl w:val="9"/>
              <w:rPr>
                <w:color w:val="000000"/>
                <w:sz w:val="20"/>
                <w:szCs w:val="20"/>
              </w:rPr>
            </w:pPr>
            <w:r w:rsidRPr="00DC11A4">
              <w:rPr>
                <w:color w:val="000000"/>
                <w:sz w:val="20"/>
                <w:lang w:eastAsia="el-GR"/>
              </w:rPr>
              <w:t xml:space="preserve">Τέλος, οι μαθητές/-τριες θα </w:t>
            </w:r>
            <w:r w:rsidR="00DC11A4" w:rsidRPr="00DC11A4">
              <w:rPr>
                <w:color w:val="000000"/>
                <w:sz w:val="20"/>
                <w:lang w:eastAsia="el-GR"/>
              </w:rPr>
              <w:t xml:space="preserve">κατανοήσουν ότι πολλές καθημερινές συνήθειες και   </w:t>
            </w:r>
            <w:r w:rsidR="00DC11A4">
              <w:rPr>
                <w:color w:val="000000"/>
                <w:sz w:val="20"/>
                <w:lang w:eastAsia="el-GR"/>
              </w:rPr>
              <w:lastRenderedPageBreak/>
              <w:t xml:space="preserve">επιλογές συμβάλλουν </w:t>
            </w:r>
            <w:r w:rsidR="00DC11A4" w:rsidRPr="00DC11A4">
              <w:rPr>
                <w:color w:val="000000"/>
                <w:sz w:val="20"/>
                <w:lang w:eastAsia="el-GR"/>
              </w:rPr>
              <w:t>στην</w:t>
            </w:r>
            <w:r w:rsidR="00DC11A4">
              <w:rPr>
                <w:color w:val="000000"/>
                <w:sz w:val="20"/>
                <w:lang w:eastAsia="el-GR"/>
              </w:rPr>
              <w:t xml:space="preserve"> </w:t>
            </w:r>
            <w:r w:rsidR="00DC11A4" w:rsidRPr="00DC11A4">
              <w:rPr>
                <w:color w:val="000000"/>
                <w:sz w:val="20"/>
                <w:lang w:eastAsia="el-GR"/>
              </w:rPr>
              <w:t>εντατικοποίηση</w:t>
            </w:r>
            <w:r w:rsidR="00DC11A4" w:rsidRPr="00DC11A4">
              <w:rPr>
                <w:color w:val="000000"/>
                <w:sz w:val="20"/>
                <w:lang w:eastAsia="el-GR"/>
              </w:rPr>
              <w:tab/>
              <w:t xml:space="preserve">του φαινομένου του θερμοκηπίου και της κλιματικής </w:t>
            </w:r>
            <w:r w:rsidR="00DC11A4">
              <w:rPr>
                <w:color w:val="000000"/>
                <w:sz w:val="20"/>
                <w:lang w:eastAsia="el-GR"/>
              </w:rPr>
              <w:t xml:space="preserve">αλλαγής και θα δύνανται να </w:t>
            </w:r>
            <w:r w:rsidR="00DC11A4" w:rsidRPr="00DC11A4">
              <w:rPr>
                <w:color w:val="000000"/>
                <w:sz w:val="20"/>
                <w:lang w:eastAsia="el-GR"/>
              </w:rPr>
              <w:t>εφευρίσκουν τρόπους, ατομικούς και συλλογικούς, για τον περιορισμό των εκπομπών αερίων του θερμοκηπίου.</w:t>
            </w:r>
          </w:p>
        </w:tc>
      </w:tr>
      <w:tr w:rsidR="003A6609">
        <w:trPr>
          <w:trHeight w:val="537"/>
        </w:trPr>
        <w:tc>
          <w:tcPr>
            <w:tcW w:w="9941" w:type="dxa"/>
            <w:gridSpan w:val="2"/>
            <w:shd w:val="clear" w:color="auto" w:fill="92D050"/>
          </w:tcPr>
          <w:p w:rsidR="003A6609" w:rsidRDefault="003A6609" w:rsidP="00337250">
            <w:pPr>
              <w:pStyle w:val="normal"/>
              <w:pBdr>
                <w:top w:val="nil"/>
                <w:left w:val="nil"/>
                <w:bottom w:val="nil"/>
                <w:right w:val="nil"/>
                <w:between w:val="nil"/>
              </w:pBdr>
              <w:spacing w:before="8"/>
              <w:ind w:hanging="2"/>
              <w:rPr>
                <w:rFonts w:ascii="Cambria" w:eastAsia="Cambria" w:hAnsi="Cambria" w:cs="Cambria"/>
                <w:color w:val="000000"/>
              </w:rPr>
            </w:pPr>
          </w:p>
          <w:p w:rsidR="003A6609" w:rsidRDefault="00946619">
            <w:pPr>
              <w:pStyle w:val="normal"/>
              <w:pBdr>
                <w:top w:val="nil"/>
                <w:left w:val="nil"/>
                <w:bottom w:val="nil"/>
                <w:right w:val="nil"/>
                <w:between w:val="nil"/>
              </w:pBdr>
              <w:ind w:left="3814" w:right="3798"/>
              <w:jc w:val="center"/>
              <w:rPr>
                <w:color w:val="000000"/>
              </w:rPr>
            </w:pPr>
            <w:r>
              <w:rPr>
                <w:b/>
                <w:color w:val="000000"/>
                <w:sz w:val="22"/>
                <w:szCs w:val="22"/>
              </w:rPr>
              <w:t>Ακολουθία εργαστηρίων</w:t>
            </w:r>
          </w:p>
        </w:tc>
      </w:tr>
      <w:tr w:rsidR="003A6609">
        <w:trPr>
          <w:trHeight w:val="829"/>
        </w:trPr>
        <w:tc>
          <w:tcPr>
            <w:tcW w:w="2773" w:type="dxa"/>
            <w:shd w:val="clear" w:color="auto" w:fill="92D050"/>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t>Εργαστήριο 1</w:t>
            </w:r>
          </w:p>
        </w:tc>
        <w:tc>
          <w:tcPr>
            <w:tcW w:w="7168" w:type="dxa"/>
          </w:tcPr>
          <w:p w:rsidR="003A6609" w:rsidRDefault="00946619">
            <w:pPr>
              <w:pStyle w:val="normal"/>
              <w:pBdr>
                <w:top w:val="nil"/>
                <w:left w:val="nil"/>
                <w:bottom w:val="nil"/>
                <w:right w:val="nil"/>
                <w:between w:val="nil"/>
              </w:pBdr>
              <w:ind w:left="4"/>
              <w:rPr>
                <w:color w:val="000000"/>
              </w:rPr>
            </w:pPr>
            <w:r>
              <w:rPr>
                <w:color w:val="000000"/>
              </w:rPr>
              <w:t>Αναλυτική περιγραφή των δραστηριοτήτων που θα αναπτύξουμε με τους μαθητές/μαθήτριές μας αξιοποιώντας την ταυτότητα του εκάστοτε προγράμματος</w:t>
            </w:r>
            <w:r w:rsidR="00DC11A4">
              <w:rPr>
                <w:color w:val="000000"/>
              </w:rPr>
              <w:t>:</w:t>
            </w:r>
          </w:p>
          <w:p w:rsidR="00D31E6B" w:rsidRDefault="00D31E6B">
            <w:pPr>
              <w:pStyle w:val="normal"/>
              <w:pBdr>
                <w:top w:val="nil"/>
                <w:left w:val="nil"/>
                <w:bottom w:val="nil"/>
                <w:right w:val="nil"/>
                <w:between w:val="nil"/>
              </w:pBdr>
              <w:ind w:left="4"/>
              <w:rPr>
                <w:color w:val="000000"/>
              </w:rPr>
            </w:pPr>
          </w:p>
          <w:p w:rsidR="00DC11A4" w:rsidRPr="00D31E6B" w:rsidRDefault="00DC11A4" w:rsidP="00D31E6B">
            <w:pPr>
              <w:pStyle w:val="TableParagraph"/>
              <w:tabs>
                <w:tab w:val="left" w:pos="1551"/>
                <w:tab w:val="left" w:pos="1552"/>
              </w:tabs>
              <w:suppressAutoHyphens w:val="0"/>
              <w:spacing w:line="278" w:lineRule="auto"/>
              <w:ind w:leftChars="0" w:left="0" w:right="100" w:firstLineChars="0" w:firstLine="0"/>
              <w:jc w:val="both"/>
              <w:textDirection w:val="lrTb"/>
              <w:textAlignment w:val="auto"/>
              <w:outlineLvl w:val="9"/>
              <w:rPr>
                <w:color w:val="000000"/>
                <w:position w:val="0"/>
                <w:sz w:val="20"/>
                <w:szCs w:val="20"/>
                <w:lang w:eastAsia="el-GR"/>
              </w:rPr>
            </w:pPr>
            <w:r w:rsidRPr="00D31E6B">
              <w:rPr>
                <w:color w:val="000000"/>
                <w:position w:val="0"/>
                <w:sz w:val="20"/>
                <w:szCs w:val="20"/>
                <w:lang w:eastAsia="el-GR"/>
              </w:rPr>
              <w:t>Αρχικά, η</w:t>
            </w:r>
            <w:r w:rsidR="00D31E6B" w:rsidRPr="00D31E6B">
              <w:rPr>
                <w:color w:val="000000"/>
                <w:position w:val="0"/>
                <w:sz w:val="20"/>
                <w:szCs w:val="20"/>
                <w:lang w:eastAsia="el-GR"/>
              </w:rPr>
              <w:t xml:space="preserve"> εκπαιδευτικός προβάλει τα</w:t>
            </w:r>
            <w:r w:rsidRPr="00D31E6B">
              <w:rPr>
                <w:color w:val="000000"/>
                <w:position w:val="0"/>
                <w:sz w:val="20"/>
                <w:szCs w:val="20"/>
                <w:lang w:eastAsia="el-GR"/>
              </w:rPr>
              <w:t xml:space="preserve"> βίντεο</w:t>
            </w:r>
            <w:r w:rsidR="00D31E6B" w:rsidRPr="00D31E6B">
              <w:rPr>
                <w:color w:val="000000"/>
                <w:position w:val="0"/>
                <w:sz w:val="20"/>
                <w:szCs w:val="20"/>
                <w:lang w:eastAsia="el-GR"/>
              </w:rPr>
              <w:t xml:space="preserve">: </w:t>
            </w:r>
            <w:hyperlink r:id="rId9">
              <w:r w:rsidRPr="00D31E6B">
                <w:rPr>
                  <w:color w:val="000000"/>
                  <w:position w:val="0"/>
                  <w:sz w:val="20"/>
                  <w:szCs w:val="20"/>
                  <w:lang w:eastAsia="el-GR"/>
                </w:rPr>
                <w:t>Το φαινόμενο του</w:t>
              </w:r>
            </w:hyperlink>
            <w:r w:rsidRPr="00D31E6B">
              <w:rPr>
                <w:color w:val="000000"/>
                <w:position w:val="0"/>
                <w:sz w:val="20"/>
                <w:szCs w:val="20"/>
                <w:lang w:eastAsia="el-GR"/>
              </w:rPr>
              <w:t xml:space="preserve"> </w:t>
            </w:r>
            <w:hyperlink r:id="rId10">
              <w:r w:rsidRPr="00D31E6B">
                <w:rPr>
                  <w:color w:val="000000"/>
                  <w:position w:val="0"/>
                  <w:sz w:val="20"/>
                  <w:szCs w:val="20"/>
                  <w:lang w:eastAsia="el-GR"/>
                </w:rPr>
                <w:t xml:space="preserve">θερμοκηπίου </w:t>
              </w:r>
              <w:r w:rsidR="00D31E6B" w:rsidRPr="00D31E6B">
                <w:rPr>
                  <w:color w:val="000000"/>
                  <w:position w:val="0"/>
                  <w:sz w:val="20"/>
                  <w:szCs w:val="20"/>
                  <w:lang w:eastAsia="el-GR"/>
                </w:rPr>
                <w:t>,</w:t>
              </w:r>
              <w:r w:rsidRPr="00D31E6B">
                <w:rPr>
                  <w:color w:val="000000"/>
                  <w:position w:val="0"/>
                  <w:sz w:val="20"/>
                  <w:szCs w:val="20"/>
                  <w:lang w:eastAsia="el-GR"/>
                </w:rPr>
                <w:t xml:space="preserve"> </w:t>
              </w:r>
            </w:hyperlink>
            <w:hyperlink r:id="rId11">
              <w:r w:rsidR="00D31E6B" w:rsidRPr="00D31E6B">
                <w:rPr>
                  <w:color w:val="000000"/>
                  <w:position w:val="0"/>
                  <w:sz w:val="20"/>
                  <w:szCs w:val="20"/>
                  <w:lang w:eastAsia="el-GR"/>
                </w:rPr>
                <w:t>Το Κλίμα της Γης και η</w:t>
              </w:r>
            </w:hyperlink>
            <w:r w:rsidR="00D31E6B" w:rsidRPr="00D31E6B">
              <w:rPr>
                <w:color w:val="000000"/>
                <w:position w:val="0"/>
                <w:sz w:val="20"/>
                <w:szCs w:val="20"/>
                <w:lang w:eastAsia="el-GR"/>
              </w:rPr>
              <w:t xml:space="preserve"> </w:t>
            </w:r>
            <w:hyperlink r:id="rId12">
              <w:r w:rsidR="00D31E6B" w:rsidRPr="00D31E6B">
                <w:rPr>
                  <w:color w:val="000000"/>
                  <w:position w:val="0"/>
                  <w:sz w:val="20"/>
                  <w:szCs w:val="20"/>
                  <w:lang w:eastAsia="el-GR"/>
                </w:rPr>
                <w:t>Ανθρώπινη Δραστηριότητα,</w:t>
              </w:r>
            </w:hyperlink>
            <w:r w:rsidR="00D31E6B" w:rsidRPr="00D31E6B">
              <w:rPr>
                <w:color w:val="000000"/>
                <w:position w:val="0"/>
                <w:sz w:val="20"/>
                <w:szCs w:val="20"/>
                <w:lang w:eastAsia="el-GR"/>
              </w:rPr>
              <w:t xml:space="preserve"> </w:t>
            </w:r>
            <w:hyperlink r:id="rId13"/>
            <w:hyperlink r:id="rId14">
              <w:r w:rsidR="00D31E6B" w:rsidRPr="00D31E6B">
                <w:rPr>
                  <w:color w:val="000000"/>
                  <w:position w:val="0"/>
                  <w:sz w:val="20"/>
                  <w:szCs w:val="20"/>
                  <w:lang w:eastAsia="el-GR"/>
                </w:rPr>
                <w:t>Κλιματική Αλλαγή-οι</w:t>
              </w:r>
            </w:hyperlink>
            <w:r w:rsidR="00D31E6B" w:rsidRPr="00D31E6B">
              <w:rPr>
                <w:color w:val="000000"/>
                <w:position w:val="0"/>
                <w:sz w:val="20"/>
                <w:szCs w:val="20"/>
                <w:lang w:eastAsia="el-GR"/>
              </w:rPr>
              <w:t xml:space="preserve"> </w:t>
            </w:r>
            <w:hyperlink r:id="rId15">
              <w:r w:rsidR="00D31E6B" w:rsidRPr="00D31E6B">
                <w:rPr>
                  <w:color w:val="000000"/>
                  <w:position w:val="0"/>
                  <w:sz w:val="20"/>
                  <w:szCs w:val="20"/>
                  <w:lang w:eastAsia="el-GR"/>
                </w:rPr>
                <w:t xml:space="preserve">Συνέπειές της </w:t>
              </w:r>
            </w:hyperlink>
            <w:r w:rsidRPr="00D31E6B">
              <w:rPr>
                <w:color w:val="000000"/>
                <w:position w:val="0"/>
                <w:sz w:val="20"/>
                <w:szCs w:val="20"/>
                <w:lang w:eastAsia="el-GR"/>
              </w:rPr>
              <w:t>και</w:t>
            </w:r>
            <w:r w:rsidR="00D31E6B" w:rsidRPr="00D31E6B">
              <w:rPr>
                <w:color w:val="000000"/>
                <w:position w:val="0"/>
                <w:sz w:val="20"/>
                <w:szCs w:val="20"/>
                <w:lang w:eastAsia="el-GR"/>
              </w:rPr>
              <w:t xml:space="preserve"> </w:t>
            </w:r>
            <w:hyperlink r:id="rId16">
              <w:r w:rsidR="00D31E6B" w:rsidRPr="00D31E6B">
                <w:rPr>
                  <w:color w:val="000000"/>
                  <w:position w:val="0"/>
                  <w:sz w:val="20"/>
                  <w:szCs w:val="20"/>
                  <w:lang w:eastAsia="el-GR"/>
                </w:rPr>
                <w:t>Η</w:t>
              </w:r>
            </w:hyperlink>
            <w:r w:rsidR="00D31E6B" w:rsidRPr="00D31E6B">
              <w:rPr>
                <w:color w:val="000000"/>
                <w:position w:val="0"/>
                <w:sz w:val="20"/>
                <w:szCs w:val="20"/>
                <w:lang w:eastAsia="el-GR"/>
              </w:rPr>
              <w:t xml:space="preserve"> </w:t>
            </w:r>
            <w:hyperlink r:id="rId17">
              <w:r w:rsidR="00D31E6B" w:rsidRPr="00D31E6B">
                <w:rPr>
                  <w:color w:val="000000"/>
                  <w:position w:val="0"/>
                  <w:sz w:val="20"/>
                  <w:szCs w:val="20"/>
                  <w:lang w:eastAsia="el-GR"/>
                </w:rPr>
                <w:t>αντιμετώπιση της κλιματικής</w:t>
              </w:r>
            </w:hyperlink>
            <w:r w:rsidR="00D31E6B" w:rsidRPr="00D31E6B">
              <w:rPr>
                <w:color w:val="000000"/>
                <w:position w:val="0"/>
                <w:sz w:val="20"/>
                <w:szCs w:val="20"/>
                <w:lang w:eastAsia="el-GR"/>
              </w:rPr>
              <w:t xml:space="preserve"> </w:t>
            </w:r>
            <w:hyperlink r:id="rId18">
              <w:r w:rsidR="00D31E6B" w:rsidRPr="00D31E6B">
                <w:rPr>
                  <w:color w:val="000000"/>
                  <w:position w:val="0"/>
                  <w:sz w:val="20"/>
                  <w:szCs w:val="20"/>
                  <w:lang w:eastAsia="el-GR"/>
                </w:rPr>
                <w:t>αλλαγής.</w:t>
              </w:r>
            </w:hyperlink>
            <w:r w:rsidR="00D31E6B" w:rsidRPr="00D31E6B">
              <w:rPr>
                <w:color w:val="000000"/>
                <w:position w:val="0"/>
                <w:sz w:val="20"/>
                <w:szCs w:val="20"/>
                <w:lang w:eastAsia="el-GR"/>
              </w:rPr>
              <w:t xml:space="preserve"> Α</w:t>
            </w:r>
            <w:r w:rsidRPr="00D31E6B">
              <w:rPr>
                <w:color w:val="000000"/>
                <w:position w:val="0"/>
                <w:sz w:val="20"/>
                <w:szCs w:val="20"/>
                <w:lang w:eastAsia="el-GR"/>
              </w:rPr>
              <w:t>κολουθεί συζήτηση και κριτική ανάλυση</w:t>
            </w:r>
            <w:r w:rsidR="00D31E6B" w:rsidRPr="00D31E6B">
              <w:rPr>
                <w:color w:val="000000"/>
                <w:position w:val="0"/>
                <w:sz w:val="20"/>
                <w:szCs w:val="20"/>
                <w:lang w:eastAsia="el-GR"/>
              </w:rPr>
              <w:t xml:space="preserve"> αυτών</w:t>
            </w:r>
            <w:r w:rsidRPr="00D31E6B">
              <w:rPr>
                <w:color w:val="000000"/>
                <w:position w:val="0"/>
                <w:sz w:val="20"/>
                <w:szCs w:val="20"/>
                <w:lang w:eastAsia="el-GR"/>
              </w:rPr>
              <w:t xml:space="preserve"> στην ολομέλεια</w:t>
            </w:r>
            <w:r w:rsidR="00D31E6B" w:rsidRPr="00D31E6B">
              <w:rPr>
                <w:color w:val="000000"/>
                <w:position w:val="0"/>
                <w:sz w:val="20"/>
                <w:szCs w:val="20"/>
                <w:lang w:eastAsia="el-GR"/>
              </w:rPr>
              <w:t xml:space="preserve"> με ενδεικτικές ερωτήσεις: Τι είναι το κλίμα και ποια η διαφορά του με τον καιρό; Τι είναι το (φυσικό) φαινόμενο του θερμοκηπίου; Από ποιους παράγοντες επηρεάζεται το κλίμα; Τι είναι η ανθρωπογενής κλιματική αλλαγή; Ποιες είναι οι επιπτώσεις της κλιματικής αλλαγής; Πώς αισθάνεστε για αυτές τις επιπτώσεις;</w:t>
            </w:r>
            <w:r w:rsidR="00D31E6B">
              <w:rPr>
                <w:color w:val="000000"/>
                <w:position w:val="0"/>
                <w:sz w:val="20"/>
                <w:szCs w:val="20"/>
                <w:lang w:eastAsia="el-GR"/>
              </w:rPr>
              <w:t xml:space="preserve"> </w:t>
            </w:r>
            <w:r w:rsidR="00D31E6B" w:rsidRPr="00D31E6B">
              <w:rPr>
                <w:color w:val="000000"/>
                <w:position w:val="0"/>
                <w:sz w:val="20"/>
                <w:szCs w:val="20"/>
                <w:lang w:eastAsia="el-GR"/>
              </w:rPr>
              <w:t>Τι μπορούμε/πρέπει να κάνουμε; (ως πλανήτης/ χώρα/ πολίτες)</w:t>
            </w:r>
            <w:r w:rsidR="00D31E6B">
              <w:rPr>
                <w:color w:val="000000"/>
                <w:position w:val="0"/>
                <w:sz w:val="20"/>
                <w:szCs w:val="20"/>
                <w:lang w:eastAsia="el-GR"/>
              </w:rPr>
              <w:t>.</w:t>
            </w:r>
          </w:p>
        </w:tc>
      </w:tr>
      <w:tr w:rsidR="003A6609">
        <w:trPr>
          <w:trHeight w:val="832"/>
        </w:trPr>
        <w:tc>
          <w:tcPr>
            <w:tcW w:w="2773" w:type="dxa"/>
            <w:shd w:val="clear" w:color="auto" w:fill="92D050"/>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t>Εργαστήριο 2</w:t>
            </w:r>
          </w:p>
        </w:tc>
        <w:tc>
          <w:tcPr>
            <w:tcW w:w="7168" w:type="dxa"/>
          </w:tcPr>
          <w:p w:rsidR="00A95A3F" w:rsidRPr="00A95A3F" w:rsidRDefault="00A95A3F" w:rsidP="00A95A3F">
            <w:pPr>
              <w:pStyle w:val="TableParagraph"/>
              <w:tabs>
                <w:tab w:val="left" w:pos="832"/>
              </w:tabs>
              <w:suppressAutoHyphens w:val="0"/>
              <w:spacing w:before="1" w:line="276" w:lineRule="auto"/>
              <w:ind w:leftChars="0" w:left="0" w:right="100" w:firstLineChars="0" w:firstLine="0"/>
              <w:jc w:val="both"/>
              <w:textDirection w:val="lrTb"/>
              <w:textAlignment w:val="auto"/>
              <w:outlineLvl w:val="9"/>
              <w:rPr>
                <w:color w:val="000000"/>
                <w:position w:val="0"/>
                <w:sz w:val="20"/>
                <w:szCs w:val="20"/>
                <w:lang w:eastAsia="el-GR"/>
              </w:rPr>
            </w:pPr>
            <w:r w:rsidRPr="00A95A3F">
              <w:rPr>
                <w:color w:val="000000"/>
                <w:position w:val="0"/>
                <w:sz w:val="20"/>
                <w:szCs w:val="20"/>
                <w:lang w:eastAsia="el-GR"/>
              </w:rPr>
              <w:t xml:space="preserve">Αρχικά, η εκπαιδευτικός προβάλει το βίντεο: </w:t>
            </w:r>
            <w:hyperlink r:id="rId19">
              <w:r w:rsidRPr="00A95A3F">
                <w:rPr>
                  <w:color w:val="000000"/>
                  <w:position w:val="0"/>
                  <w:sz w:val="20"/>
                  <w:szCs w:val="20"/>
                  <w:lang w:eastAsia="el-GR"/>
                </w:rPr>
                <w:t>Μπανγκλαντές: Η γη που</w:t>
              </w:r>
            </w:hyperlink>
            <w:r w:rsidRPr="00A95A3F">
              <w:rPr>
                <w:color w:val="000000"/>
                <w:position w:val="0"/>
                <w:sz w:val="20"/>
                <w:szCs w:val="20"/>
                <w:lang w:eastAsia="el-GR"/>
              </w:rPr>
              <w:t xml:space="preserve"> </w:t>
            </w:r>
            <w:hyperlink r:id="rId20">
              <w:r w:rsidRPr="00A95A3F">
                <w:rPr>
                  <w:color w:val="000000"/>
                  <w:position w:val="0"/>
                  <w:sz w:val="20"/>
                  <w:szCs w:val="20"/>
                  <w:lang w:eastAsia="el-GR"/>
                </w:rPr>
                <w:t>χάνεται</w:t>
              </w:r>
            </w:hyperlink>
            <w:r>
              <w:rPr>
                <w:color w:val="000000"/>
                <w:position w:val="0"/>
                <w:sz w:val="20"/>
                <w:szCs w:val="20"/>
                <w:lang w:eastAsia="el-GR"/>
              </w:rPr>
              <w:t>, σ</w:t>
            </w:r>
            <w:r w:rsidRPr="00A95A3F">
              <w:rPr>
                <w:color w:val="000000"/>
                <w:position w:val="0"/>
                <w:sz w:val="20"/>
                <w:szCs w:val="20"/>
                <w:lang w:eastAsia="el-GR"/>
              </w:rPr>
              <w:t>το οποίο γίνεται αναφορά στο νησί Κουτούμπντια στη νότια ακτή του Μπανγκλαντές στον κόλπο της Βεγγάλης.</w:t>
            </w:r>
            <w:r>
              <w:rPr>
                <w:color w:val="000000"/>
                <w:position w:val="0"/>
                <w:sz w:val="20"/>
                <w:szCs w:val="20"/>
                <w:lang w:eastAsia="el-GR"/>
              </w:rPr>
              <w:t xml:space="preserve"> </w:t>
            </w:r>
            <w:r w:rsidRPr="00A95A3F">
              <w:rPr>
                <w:color w:val="000000"/>
                <w:position w:val="0"/>
                <w:sz w:val="20"/>
                <w:szCs w:val="20"/>
                <w:lang w:eastAsia="el-GR"/>
              </w:rPr>
              <w:t>Στη συνέχεια</w:t>
            </w:r>
            <w:r>
              <w:rPr>
                <w:color w:val="000000"/>
                <w:position w:val="0"/>
                <w:sz w:val="20"/>
                <w:szCs w:val="20"/>
                <w:lang w:eastAsia="el-GR"/>
              </w:rPr>
              <w:t>,</w:t>
            </w:r>
            <w:r w:rsidRPr="00A95A3F">
              <w:rPr>
                <w:color w:val="000000"/>
                <w:position w:val="0"/>
                <w:sz w:val="20"/>
                <w:szCs w:val="20"/>
                <w:lang w:eastAsia="el-GR"/>
              </w:rPr>
              <w:t xml:space="preserve"> ακολουθεί συζήτηση βασισμένη στις παρακάτω ερωτήσεις:</w:t>
            </w:r>
            <w:r>
              <w:rPr>
                <w:color w:val="000000"/>
                <w:position w:val="0"/>
                <w:sz w:val="20"/>
                <w:szCs w:val="20"/>
                <w:lang w:eastAsia="el-GR"/>
              </w:rPr>
              <w:t xml:space="preserve"> </w:t>
            </w:r>
            <w:r w:rsidRPr="00A95A3F">
              <w:rPr>
                <w:color w:val="000000"/>
                <w:position w:val="0"/>
                <w:sz w:val="20"/>
                <w:szCs w:val="20"/>
                <w:lang w:eastAsia="el-GR"/>
              </w:rPr>
              <w:t xml:space="preserve">Πότε μειώθηκε στο μισό </w:t>
            </w:r>
            <w:r>
              <w:rPr>
                <w:color w:val="000000"/>
                <w:position w:val="0"/>
                <w:sz w:val="20"/>
                <w:szCs w:val="20"/>
                <w:lang w:eastAsia="el-GR"/>
              </w:rPr>
              <w:t>ο</w:t>
            </w:r>
            <w:r w:rsidRPr="00A95A3F">
              <w:rPr>
                <w:color w:val="000000"/>
                <w:position w:val="0"/>
                <w:sz w:val="20"/>
                <w:szCs w:val="20"/>
                <w:lang w:eastAsia="el-GR"/>
              </w:rPr>
              <w:t xml:space="preserve"> πληθυσμός του νησιού και γιατί;</w:t>
            </w:r>
            <w:r>
              <w:rPr>
                <w:color w:val="000000"/>
                <w:position w:val="0"/>
                <w:sz w:val="20"/>
                <w:szCs w:val="20"/>
                <w:lang w:eastAsia="el-GR"/>
              </w:rPr>
              <w:t xml:space="preserve"> </w:t>
            </w:r>
            <w:r w:rsidRPr="00A95A3F">
              <w:rPr>
                <w:color w:val="000000"/>
                <w:position w:val="0"/>
                <w:sz w:val="20"/>
                <w:szCs w:val="20"/>
                <w:lang w:eastAsia="el-GR"/>
              </w:rPr>
              <w:t>Γιατί το Μπανγκλαντές είναι ευάλωτο στις κλιματικές αλλαγές;</w:t>
            </w:r>
            <w:r>
              <w:rPr>
                <w:color w:val="000000"/>
                <w:position w:val="0"/>
                <w:sz w:val="20"/>
                <w:szCs w:val="20"/>
                <w:lang w:eastAsia="el-GR"/>
              </w:rPr>
              <w:t xml:space="preserve"> </w:t>
            </w:r>
            <w:r w:rsidRPr="00A95A3F">
              <w:rPr>
                <w:color w:val="000000"/>
                <w:position w:val="0"/>
                <w:sz w:val="20"/>
                <w:szCs w:val="20"/>
                <w:lang w:eastAsia="el-GR"/>
              </w:rPr>
              <w:t>Πού βασίζεται το επιχείρημα ότι για αυτές τις καταστροφές ευθύνονται οι χώρες της Δύσης;</w:t>
            </w:r>
            <w:r>
              <w:rPr>
                <w:color w:val="000000"/>
                <w:position w:val="0"/>
                <w:sz w:val="20"/>
                <w:szCs w:val="20"/>
                <w:lang w:eastAsia="el-GR"/>
              </w:rPr>
              <w:t xml:space="preserve"> </w:t>
            </w:r>
            <w:r w:rsidRPr="00A95A3F">
              <w:rPr>
                <w:color w:val="000000"/>
                <w:position w:val="0"/>
                <w:sz w:val="20"/>
                <w:szCs w:val="20"/>
                <w:lang w:eastAsia="el-GR"/>
              </w:rPr>
              <w:t>Πώς αντιλαμβάνεστε τι φράση ότι το Μπανγκλαντές μπορεί να παλεύει σε έναν χαμένο αγώνα;</w:t>
            </w:r>
          </w:p>
          <w:p w:rsidR="00A95A3F" w:rsidRPr="00A95A3F" w:rsidRDefault="00A95A3F" w:rsidP="00A95A3F">
            <w:pPr>
              <w:pStyle w:val="TableParagraph"/>
              <w:spacing w:line="276" w:lineRule="auto"/>
              <w:ind w:left="0" w:right="100" w:hanging="2"/>
              <w:rPr>
                <w:color w:val="000000"/>
                <w:position w:val="0"/>
                <w:sz w:val="20"/>
                <w:szCs w:val="20"/>
                <w:lang w:eastAsia="el-GR"/>
              </w:rPr>
            </w:pPr>
            <w:r w:rsidRPr="00A95A3F">
              <w:rPr>
                <w:color w:val="000000"/>
                <w:position w:val="0"/>
                <w:sz w:val="20"/>
                <w:szCs w:val="20"/>
                <w:lang w:eastAsia="el-GR"/>
              </w:rPr>
              <w:t>Κατόπιν, η εκπαιδευτικός δίνει στις ομάδες των μαθητών να μελετήσουν τις τέσσερις βασικές κατηγορίες των δικαιωμάτων του παιδιού και να αναφέρουν ποια από αυτά θεωρούν ότι παραβιάστηκαν στην περίπτωση των παιδιών που ζούσαν στην</w:t>
            </w:r>
          </w:p>
          <w:p w:rsidR="003A6609" w:rsidRDefault="00A95A3F" w:rsidP="00A95A3F">
            <w:pPr>
              <w:pStyle w:val="normal"/>
              <w:pBdr>
                <w:top w:val="nil"/>
                <w:left w:val="nil"/>
                <w:bottom w:val="nil"/>
                <w:right w:val="nil"/>
                <w:between w:val="nil"/>
              </w:pBdr>
              <w:rPr>
                <w:rFonts w:ascii="Times New Roman" w:eastAsia="Times New Roman" w:hAnsi="Times New Roman" w:cs="Times New Roman"/>
                <w:color w:val="000000"/>
              </w:rPr>
            </w:pPr>
            <w:r w:rsidRPr="00A95A3F">
              <w:rPr>
                <w:color w:val="000000"/>
              </w:rPr>
              <w:t xml:space="preserve">Κουτούμπντια και αναγκάστηκαν </w:t>
            </w:r>
            <w:r>
              <w:rPr>
                <w:color w:val="000000"/>
              </w:rPr>
              <w:t xml:space="preserve">να πάνε </w:t>
            </w:r>
            <w:r w:rsidRPr="00A95A3F">
              <w:rPr>
                <w:color w:val="000000"/>
              </w:rPr>
              <w:t xml:space="preserve">αλλού. </w:t>
            </w:r>
            <w:r>
              <w:rPr>
                <w:color w:val="000000"/>
              </w:rPr>
              <w:t>Οι</w:t>
            </w:r>
            <w:r>
              <w:rPr>
                <w:color w:val="000000"/>
              </w:rPr>
              <w:tab/>
              <w:t xml:space="preserve">απαντήσεις των </w:t>
            </w:r>
            <w:r w:rsidRPr="00A95A3F">
              <w:rPr>
                <w:color w:val="000000"/>
              </w:rPr>
              <w:t xml:space="preserve">ομάδων </w:t>
            </w:r>
            <w:r>
              <w:rPr>
                <w:color w:val="000000"/>
              </w:rPr>
              <w:t>σ</w:t>
            </w:r>
            <w:r w:rsidRPr="00A95A3F">
              <w:rPr>
                <w:color w:val="000000"/>
              </w:rPr>
              <w:t>υζητούνται στην ολομέλεια.</w:t>
            </w:r>
          </w:p>
        </w:tc>
      </w:tr>
      <w:tr w:rsidR="003A6609">
        <w:trPr>
          <w:trHeight w:val="676"/>
        </w:trPr>
        <w:tc>
          <w:tcPr>
            <w:tcW w:w="2773" w:type="dxa"/>
            <w:shd w:val="clear" w:color="auto" w:fill="92D050"/>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t>Εργαστήριο 3</w:t>
            </w:r>
          </w:p>
        </w:tc>
        <w:tc>
          <w:tcPr>
            <w:tcW w:w="7168" w:type="dxa"/>
          </w:tcPr>
          <w:p w:rsidR="003A6609" w:rsidRDefault="00FC1B64" w:rsidP="006066A8">
            <w:pPr>
              <w:pStyle w:val="TableParagraph"/>
              <w:tabs>
                <w:tab w:val="left" w:pos="832"/>
                <w:tab w:val="left" w:pos="2357"/>
                <w:tab w:val="left" w:pos="3705"/>
              </w:tabs>
              <w:suppressAutoHyphens w:val="0"/>
              <w:spacing w:before="1" w:line="276" w:lineRule="auto"/>
              <w:ind w:leftChars="0" w:left="0" w:right="95" w:firstLineChars="0" w:firstLine="0"/>
              <w:jc w:val="both"/>
              <w:textDirection w:val="lrTb"/>
              <w:textAlignment w:val="auto"/>
              <w:outlineLvl w:val="9"/>
              <w:rPr>
                <w:rFonts w:ascii="Times New Roman" w:eastAsia="Times New Roman" w:hAnsi="Times New Roman" w:cs="Times New Roman"/>
                <w:color w:val="000000"/>
                <w:sz w:val="20"/>
                <w:szCs w:val="20"/>
              </w:rPr>
            </w:pPr>
            <w:r w:rsidRPr="00FC1B64">
              <w:rPr>
                <w:color w:val="000000"/>
                <w:position w:val="0"/>
                <w:sz w:val="20"/>
                <w:szCs w:val="20"/>
                <w:lang w:eastAsia="el-GR"/>
              </w:rPr>
              <w:t xml:space="preserve">Αρχικά, κόβονται με ψαλίδι και μοιράζονται στις ομάδες των μαθητών 20 καρτέλες, </w:t>
            </w:r>
            <w:r w:rsidR="006066A8">
              <w:rPr>
                <w:color w:val="000000"/>
                <w:position w:val="0"/>
                <w:sz w:val="20"/>
                <w:szCs w:val="20"/>
                <w:lang w:eastAsia="el-GR"/>
              </w:rPr>
              <w:t>οι οποίες</w:t>
            </w:r>
            <w:r w:rsidRPr="00FC1B64">
              <w:rPr>
                <w:color w:val="000000"/>
                <w:position w:val="0"/>
                <w:sz w:val="20"/>
                <w:szCs w:val="20"/>
                <w:lang w:eastAsia="el-GR"/>
              </w:rPr>
              <w:t xml:space="preserve"> περιέχουν επιπτώσεις της κλιματικής αλλαγής σε 10 περιοχές του πλανήτη.</w:t>
            </w:r>
            <w:r w:rsidR="006066A8">
              <w:rPr>
                <w:sz w:val="24"/>
              </w:rPr>
              <w:t xml:space="preserve"> </w:t>
            </w:r>
            <w:r w:rsidRPr="006066A8">
              <w:rPr>
                <w:color w:val="000000"/>
                <w:position w:val="0"/>
                <w:sz w:val="20"/>
                <w:szCs w:val="20"/>
                <w:lang w:eastAsia="el-GR"/>
              </w:rPr>
              <w:t>Στις 10 καρτέλες υπάρχουν εικόνες από τις επιπτώσεις και στη λεζάντα αναφέρεται η περιοχή. Στις άλλες 10 καρτέλες υπάρχει ο χάρτης της περιοχής και στη λεζάντα αναφέρεται η επίπτωση. Κάθε ομάδα μαθητών καλείται να αντιστοιχίσει τις καρτέλες με τις εικόνες με αυτές με τους χάρτες των περιοχών, φτιάχνοντας έτσι 10 ζεύγη.</w:t>
            </w:r>
            <w:r w:rsidR="006066A8">
              <w:rPr>
                <w:color w:val="000000"/>
                <w:position w:val="0"/>
                <w:sz w:val="20"/>
                <w:szCs w:val="20"/>
                <w:lang w:eastAsia="el-GR"/>
              </w:rPr>
              <w:t xml:space="preserve"> Γίνεται παρουσίαση</w:t>
            </w:r>
            <w:r w:rsidRPr="006066A8">
              <w:rPr>
                <w:color w:val="000000"/>
                <w:position w:val="0"/>
                <w:sz w:val="20"/>
                <w:szCs w:val="20"/>
                <w:lang w:eastAsia="el-GR"/>
              </w:rPr>
              <w:t xml:space="preserve"> των</w:t>
            </w:r>
            <w:r w:rsidR="006066A8">
              <w:rPr>
                <w:color w:val="000000"/>
                <w:position w:val="0"/>
                <w:sz w:val="20"/>
                <w:szCs w:val="20"/>
                <w:lang w:eastAsia="el-GR"/>
              </w:rPr>
              <w:t xml:space="preserve"> </w:t>
            </w:r>
            <w:r w:rsidRPr="006066A8">
              <w:rPr>
                <w:color w:val="000000"/>
                <w:sz w:val="20"/>
              </w:rPr>
              <w:t>αντιστοιχίσεων στην ολομέλεια.</w:t>
            </w:r>
          </w:p>
        </w:tc>
      </w:tr>
      <w:tr w:rsidR="003A6609">
        <w:trPr>
          <w:trHeight w:val="484"/>
        </w:trPr>
        <w:tc>
          <w:tcPr>
            <w:tcW w:w="2773" w:type="dxa"/>
            <w:shd w:val="clear" w:color="auto" w:fill="92D050"/>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t>Εργαστήριο 4</w:t>
            </w:r>
          </w:p>
        </w:tc>
        <w:tc>
          <w:tcPr>
            <w:tcW w:w="7168" w:type="dxa"/>
          </w:tcPr>
          <w:p w:rsidR="003A6609" w:rsidRDefault="006066A8" w:rsidP="006066A8">
            <w:pPr>
              <w:pStyle w:val="TableParagraph"/>
              <w:tabs>
                <w:tab w:val="left" w:pos="832"/>
              </w:tabs>
              <w:suppressAutoHyphens w:val="0"/>
              <w:spacing w:before="3" w:line="276" w:lineRule="auto"/>
              <w:ind w:leftChars="0" w:left="0" w:right="102" w:firstLineChars="0" w:firstLine="0"/>
              <w:jc w:val="both"/>
              <w:textDirection w:val="lrTb"/>
              <w:textAlignment w:val="auto"/>
              <w:outlineLvl w:val="9"/>
              <w:rPr>
                <w:rFonts w:ascii="Times New Roman" w:eastAsia="Times New Roman" w:hAnsi="Times New Roman" w:cs="Times New Roman"/>
                <w:color w:val="000000"/>
                <w:sz w:val="20"/>
                <w:szCs w:val="20"/>
              </w:rPr>
            </w:pPr>
            <w:r w:rsidRPr="006066A8">
              <w:rPr>
                <w:color w:val="000000"/>
                <w:position w:val="0"/>
                <w:sz w:val="20"/>
                <w:szCs w:val="20"/>
                <w:lang w:eastAsia="el-GR"/>
              </w:rPr>
              <w:t xml:space="preserve">Αρχικά, ζητείται από τις ομάδες των μαθητών να τοποθετήσουν κάθε εικόνα πάνω στον παγκόσμιο </w:t>
            </w:r>
            <w:r>
              <w:rPr>
                <w:color w:val="000000"/>
                <w:position w:val="0"/>
                <w:sz w:val="20"/>
                <w:szCs w:val="20"/>
                <w:lang w:eastAsia="el-GR"/>
              </w:rPr>
              <w:t xml:space="preserve">χάρτη, </w:t>
            </w:r>
            <w:r w:rsidRPr="006066A8">
              <w:rPr>
                <w:color w:val="000000"/>
                <w:position w:val="0"/>
                <w:sz w:val="20"/>
                <w:szCs w:val="20"/>
                <w:lang w:eastAsia="el-GR"/>
              </w:rPr>
              <w:t xml:space="preserve">χωρίς ιδιαίτερες απαιτήσεις για τον ακριβή γεωγραφικό προσδιορισμό της πληγείσας χώρας/περιοχής. Οι ομάδες των μαθητών παρατηρούν τα φαινόμενα και τη χωρική κατανομή τους στον χάρτη και γράφουν τα συμπεράσματά τους στο φύλλο </w:t>
            </w:r>
            <w:r>
              <w:rPr>
                <w:color w:val="000000"/>
                <w:position w:val="0"/>
                <w:sz w:val="20"/>
                <w:szCs w:val="20"/>
                <w:lang w:eastAsia="el-GR"/>
              </w:rPr>
              <w:t xml:space="preserve">εργασίας. </w:t>
            </w:r>
            <w:r w:rsidRPr="006066A8">
              <w:rPr>
                <w:color w:val="000000"/>
                <w:position w:val="0"/>
                <w:sz w:val="20"/>
                <w:szCs w:val="20"/>
                <w:lang w:eastAsia="el-GR"/>
              </w:rPr>
              <w:t>Τα συμπεράσματα των ομάδων</w:t>
            </w:r>
            <w:r>
              <w:rPr>
                <w:color w:val="000000"/>
                <w:position w:val="0"/>
                <w:sz w:val="20"/>
                <w:szCs w:val="20"/>
                <w:lang w:eastAsia="el-GR"/>
              </w:rPr>
              <w:t xml:space="preserve"> </w:t>
            </w:r>
            <w:r w:rsidRPr="006066A8">
              <w:rPr>
                <w:color w:val="000000"/>
                <w:position w:val="0"/>
                <w:sz w:val="20"/>
                <w:szCs w:val="20"/>
                <w:lang w:eastAsia="el-GR"/>
              </w:rPr>
              <w:t>συζητούνται στην ολομέλεια.</w:t>
            </w:r>
          </w:p>
        </w:tc>
      </w:tr>
      <w:tr w:rsidR="003A6609">
        <w:trPr>
          <w:trHeight w:val="489"/>
        </w:trPr>
        <w:tc>
          <w:tcPr>
            <w:tcW w:w="2773" w:type="dxa"/>
            <w:shd w:val="clear" w:color="auto" w:fill="92D050"/>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t>Εργαστήριο 5</w:t>
            </w:r>
          </w:p>
        </w:tc>
        <w:tc>
          <w:tcPr>
            <w:tcW w:w="7168" w:type="dxa"/>
          </w:tcPr>
          <w:p w:rsidR="003A6609" w:rsidRPr="00337250" w:rsidRDefault="00193C86" w:rsidP="00193C86">
            <w:pPr>
              <w:pStyle w:val="normal"/>
              <w:pBdr>
                <w:top w:val="nil"/>
                <w:left w:val="nil"/>
                <w:bottom w:val="nil"/>
                <w:right w:val="nil"/>
                <w:between w:val="nil"/>
              </w:pBdr>
              <w:rPr>
                <w:color w:val="000000"/>
              </w:rPr>
            </w:pPr>
            <w:r w:rsidRPr="00337250">
              <w:rPr>
                <w:color w:val="000000"/>
              </w:rPr>
              <w:t xml:space="preserve">Αρχικά, μοιράζεται στις ομάδες των μαθητών ένα σενάριο και μια καρτέλα. Οι ομάδες των μαθητών διαβάζουν το σενάριό τους και στη συνέχεια κόβουν και κολλάνε τα αντικείμενα που βρίσκονται κάτω   από   κάθε   σενάριο   στο «πράσινο πεδίο» της καρτέλας τους. Κάθε αντικείμενο συνοδεύεται από μερικά μαύρα συννεφάκια. Τα συννεφάκια αντιπροσωπεύουν αέρια του θερμοκηπίου (π.χ. διοξείδιο του άνθρακα και μεθάνιο) για την εκπομπή των οποίων ευθύνεται κάθε αντικείμενο, εγκατάσταση ή </w:t>
            </w:r>
            <w:r w:rsidRPr="00337250">
              <w:rPr>
                <w:color w:val="000000"/>
              </w:rPr>
              <w:lastRenderedPageBreak/>
              <w:t xml:space="preserve">συνήθεια άμεσα ή έμμεσα. Μπορεί, για παράδειγμα, τα αέρια του θερμοκηπίου να εκπέμπονται κατά τη χρήση ή την παραγωγή ενός αντικειμένου, από τη λειτουργία μιας εγκατάστασης κ.ό.κ. Τα συννεφάκια κόβονται και κολλώνται μέσα στο πλέγμα της καρτέλας, δηλ. στον ουρανό της περιοχής τους. Θα πρέπει εδώ να διευκρινιστεί ότι στο πλαίσιο ενός τέτοιου παιχνιδιού η εκτίμηση των εκπομπών αερίων </w:t>
            </w:r>
            <w:r w:rsidR="00337250">
              <w:rPr>
                <w:color w:val="000000"/>
              </w:rPr>
              <w:t xml:space="preserve">του </w:t>
            </w:r>
            <w:r w:rsidRPr="00337250">
              <w:rPr>
                <w:color w:val="000000"/>
              </w:rPr>
              <w:t>θερμοκηπίου είναι απλουστευμένη. Στην πραγματικότητα, τα πράγματα είναι πιο σύνθετα και ο ακριβής υπολογισμός των εκπομπών προϋποθέτει τον συνυπολογισμό αρκετών παραμέτρων για κάθε αντικείμενο, εγκατάσταση, συνήθεια κ.λπ. Κατόπιν, κάθε ομάδα παρουσιάζει το σενάριο και την καρτέλα της στην ολομέλεια. Γίνεται συζήτηση με τη βοήθεια</w:t>
            </w:r>
            <w:r w:rsidRPr="00337250">
              <w:rPr>
                <w:color w:val="000000"/>
              </w:rPr>
              <w:tab/>
              <w:t>της εκπαιδευτικού για να αναδειχθεί η ατομική/συλλογική ευθύνη που μπορεί να έχουμε στην ένταση του φαινομένου του θερμοκηπίου.</w:t>
            </w:r>
          </w:p>
        </w:tc>
      </w:tr>
      <w:tr w:rsidR="003A6609">
        <w:trPr>
          <w:trHeight w:val="504"/>
        </w:trPr>
        <w:tc>
          <w:tcPr>
            <w:tcW w:w="2773" w:type="dxa"/>
            <w:shd w:val="clear" w:color="auto" w:fill="92D050"/>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lastRenderedPageBreak/>
              <w:t>Εργαστήριο 6</w:t>
            </w:r>
          </w:p>
        </w:tc>
        <w:tc>
          <w:tcPr>
            <w:tcW w:w="7168" w:type="dxa"/>
          </w:tcPr>
          <w:p w:rsidR="00977600" w:rsidRPr="00337250" w:rsidRDefault="00977600" w:rsidP="00977600">
            <w:pPr>
              <w:pStyle w:val="normal"/>
              <w:pBdr>
                <w:top w:val="nil"/>
                <w:left w:val="nil"/>
                <w:bottom w:val="nil"/>
                <w:right w:val="nil"/>
                <w:between w:val="nil"/>
              </w:pBdr>
              <w:rPr>
                <w:color w:val="000000"/>
              </w:rPr>
            </w:pPr>
            <w:r w:rsidRPr="00337250">
              <w:rPr>
                <w:color w:val="000000"/>
              </w:rPr>
              <w:t xml:space="preserve">Ζητείται από τις ομάδες των μαθητών να σκεφτούν τρόπους με τους οποίους θα μπορούσαν να μειώσουν τον αριθμό από τα μαύρα συννεφάκια στην καρτέλα (τον ουρανό) της ομάδας τους. Κάθε ομάδα παίρνει από ένα Ευρετήριο </w:t>
            </w:r>
            <w:r w:rsidR="004A2BB8">
              <w:rPr>
                <w:color w:val="000000"/>
              </w:rPr>
              <w:t xml:space="preserve">και </w:t>
            </w:r>
            <w:r w:rsidRPr="00337250">
              <w:rPr>
                <w:color w:val="000000"/>
              </w:rPr>
              <w:t>οι μαθητές/-τριες ενθαρρύνονται να αντικαταστήσουν όσες εγκαταστάσεις, αντικείμενα ή συνήθειες μπορούν και θέλουν για να μειώσουν τα μαύρα συννεφάκι</w:t>
            </w:r>
            <w:r w:rsidR="004A2BB8">
              <w:rPr>
                <w:color w:val="000000"/>
              </w:rPr>
              <w:t xml:space="preserve">α από τον ουρανό τους. </w:t>
            </w:r>
            <w:r w:rsidRPr="00337250">
              <w:rPr>
                <w:color w:val="000000"/>
              </w:rPr>
              <w:t xml:space="preserve">Η </w:t>
            </w:r>
            <w:r w:rsidR="004A2BB8">
              <w:rPr>
                <w:color w:val="000000"/>
              </w:rPr>
              <w:t xml:space="preserve">πράξη </w:t>
            </w:r>
            <w:r w:rsidRPr="00337250">
              <w:rPr>
                <w:color w:val="000000"/>
              </w:rPr>
              <w:t>της αντικατάστασης (είτε αφαιρώντας και προσθέτοντας είτε επικολλώντας) είναι υψηλής συμβολικής σημασίας. Στη συνέχεια, η κάθε ομάδα παρουσιάζει στην ολομέλεια τις επιλογές και τα αποτελέσματα της εργασίας της, η οποία οδήγησε σε λιγότερα συννεφάκια στον ουρανό της! Αναπτύσσεται συζήτηση στην ολομέλεια σχετικά με το τι μπορούμε να κάνουμε, σε ατομικό και συλλογικό επίπεδο, για τον περιορισμό του φαινομένου του θερμοκηπίου και τη συγκράτηση της κλιματικής</w:t>
            </w:r>
          </w:p>
          <w:p w:rsidR="003A6609" w:rsidRPr="00337250" w:rsidRDefault="00977600" w:rsidP="00977600">
            <w:pPr>
              <w:pStyle w:val="normal"/>
              <w:pBdr>
                <w:top w:val="nil"/>
                <w:left w:val="nil"/>
                <w:bottom w:val="nil"/>
                <w:right w:val="nil"/>
                <w:between w:val="nil"/>
              </w:pBdr>
              <w:rPr>
                <w:color w:val="000000"/>
              </w:rPr>
            </w:pPr>
            <w:r w:rsidRPr="00337250">
              <w:rPr>
                <w:color w:val="000000"/>
              </w:rPr>
              <w:t>αλλαγής.</w:t>
            </w:r>
          </w:p>
        </w:tc>
      </w:tr>
      <w:tr w:rsidR="003A6609">
        <w:trPr>
          <w:trHeight w:val="659"/>
        </w:trPr>
        <w:tc>
          <w:tcPr>
            <w:tcW w:w="2773" w:type="dxa"/>
            <w:shd w:val="clear" w:color="auto" w:fill="92D050"/>
          </w:tcPr>
          <w:p w:rsidR="003A6609" w:rsidRDefault="00946619" w:rsidP="00337250">
            <w:pPr>
              <w:pStyle w:val="normal"/>
              <w:pBdr>
                <w:top w:val="nil"/>
                <w:left w:val="nil"/>
                <w:bottom w:val="nil"/>
                <w:right w:val="nil"/>
                <w:between w:val="nil"/>
              </w:pBdr>
              <w:ind w:hanging="2"/>
              <w:rPr>
                <w:color w:val="000000"/>
              </w:rPr>
            </w:pPr>
            <w:r>
              <w:rPr>
                <w:b/>
                <w:color w:val="000000"/>
                <w:sz w:val="22"/>
                <w:szCs w:val="22"/>
              </w:rPr>
              <w:t>Εργαστήριο 7</w:t>
            </w:r>
          </w:p>
        </w:tc>
        <w:tc>
          <w:tcPr>
            <w:tcW w:w="7168" w:type="dxa"/>
          </w:tcPr>
          <w:p w:rsidR="00977600" w:rsidRPr="00337250" w:rsidRDefault="00977600" w:rsidP="00977600">
            <w:pPr>
              <w:pStyle w:val="normal"/>
              <w:pBdr>
                <w:top w:val="nil"/>
                <w:left w:val="nil"/>
                <w:bottom w:val="nil"/>
                <w:right w:val="nil"/>
                <w:between w:val="nil"/>
              </w:pBdr>
              <w:rPr>
                <w:color w:val="000000"/>
              </w:rPr>
            </w:pPr>
            <w:r w:rsidRPr="00337250">
              <w:rPr>
                <w:color w:val="000000"/>
              </w:rPr>
              <w:t>Αρχικά, οι ομάδες των μαθητών/-τριών συζητούν δίνοντας έμφαση σε προτάσεις ανάληψης ατομικής και συλλογικής δράσης για τον μετριασμό του φαινομένου της κλιματικής αλλαγής και την αντιμετώπιση των επιπτώσεών της.</w:t>
            </w:r>
          </w:p>
          <w:p w:rsidR="003A6609" w:rsidRPr="00337250" w:rsidRDefault="00977600" w:rsidP="00977600">
            <w:pPr>
              <w:pStyle w:val="normal"/>
              <w:pBdr>
                <w:top w:val="nil"/>
                <w:left w:val="nil"/>
                <w:bottom w:val="nil"/>
                <w:right w:val="nil"/>
                <w:between w:val="nil"/>
              </w:pBdr>
              <w:rPr>
                <w:color w:val="000000"/>
              </w:rPr>
            </w:pPr>
            <w:r w:rsidRPr="00337250">
              <w:rPr>
                <w:color w:val="000000"/>
              </w:rPr>
              <w:t>Στο τέλος γίνεται ένας αναστοχασμός-αξιολόγηση με τη συμπλήρωση του σχετικού φύλλου.</w:t>
            </w:r>
          </w:p>
        </w:tc>
      </w:tr>
      <w:tr w:rsidR="003A6609">
        <w:trPr>
          <w:trHeight w:val="1170"/>
        </w:trPr>
        <w:tc>
          <w:tcPr>
            <w:tcW w:w="2773" w:type="dxa"/>
          </w:tcPr>
          <w:p w:rsidR="003A6609" w:rsidRDefault="00946619" w:rsidP="00337250">
            <w:pPr>
              <w:pStyle w:val="normal"/>
              <w:pBdr>
                <w:top w:val="nil"/>
                <w:left w:val="nil"/>
                <w:bottom w:val="nil"/>
                <w:right w:val="nil"/>
                <w:between w:val="nil"/>
              </w:pBdr>
              <w:ind w:right="341" w:hanging="2"/>
              <w:rPr>
                <w:color w:val="000000"/>
              </w:rPr>
            </w:pPr>
            <w:r>
              <w:rPr>
                <w:b/>
                <w:color w:val="000000"/>
                <w:sz w:val="22"/>
                <w:szCs w:val="22"/>
              </w:rPr>
              <w:t>Προσαρμογές για τη συμμετοχή και την ένταξη όλων των μαθητών/τριών</w:t>
            </w:r>
          </w:p>
        </w:tc>
        <w:tc>
          <w:tcPr>
            <w:tcW w:w="7168" w:type="dxa"/>
          </w:tcPr>
          <w:p w:rsidR="003A6609" w:rsidRDefault="00946619" w:rsidP="00337250">
            <w:pPr>
              <w:pStyle w:val="normal"/>
              <w:pBdr>
                <w:top w:val="nil"/>
                <w:left w:val="nil"/>
                <w:bottom w:val="nil"/>
                <w:right w:val="nil"/>
                <w:between w:val="nil"/>
              </w:pBdr>
              <w:rPr>
                <w:color w:val="000000"/>
              </w:rPr>
            </w:pPr>
            <w:r>
              <w:rPr>
                <w:color w:val="000000"/>
              </w:rPr>
              <w:t>Περιγραφή (π.χ. δίνονται οδηγίες για τη διαφοροποίηση, δίνεται σε πολύγλωσση μορφή, προβλέπονται κατάλληλες προσαρμογές ή κατάλληλα προσαρμοσμένες δράσεις, αναφέρονται παραδείγματα προσαρμογών)</w:t>
            </w:r>
          </w:p>
          <w:p w:rsidR="00F72199" w:rsidRDefault="00F72199" w:rsidP="00337250">
            <w:pPr>
              <w:pStyle w:val="normal"/>
              <w:pBdr>
                <w:top w:val="nil"/>
                <w:left w:val="nil"/>
                <w:bottom w:val="nil"/>
                <w:right w:val="nil"/>
                <w:between w:val="nil"/>
              </w:pBdr>
              <w:rPr>
                <w:color w:val="000000"/>
              </w:rPr>
            </w:pPr>
            <w:r>
              <w:rPr>
                <w:color w:val="000000"/>
              </w:rPr>
              <w:t>Στο παρόν σχέδιο προτείνεται μια ποικιλία δραστηριοτήτων και αξιοποίηση οπτικοακουστικού υλικού, που βασίζονται σε ελκυστικά εκπαιδευτικά εργαλεία και σε διάφορους τύπους μάθησης (ζωγραφική, κολάζ, ψηφιακά εργαλεία, βιωματική, διερευνητική μάθηση κ.ά). Οι προτεινόμενες δράσεις απευθύνονται σε όλους τους/τις μαθητές/-τριες/τριες και είναι ιδιαίτερα κατάλληλες για μαθητές/-τριες με δυσκολίες και ιδιαίτερες εκπαιδευτικές ανάγκες. Σε αυτούς/αυτές επίσης θα δίνονται πολύ συγκεκριμένες οδηγίες, ενώ θα μπορούσαν να αναλάβουν συμμαθητές/-τριες μέσα στην υποομάδα τη διευκόλυνσή τους.</w:t>
            </w:r>
          </w:p>
        </w:tc>
      </w:tr>
    </w:tbl>
    <w:p w:rsidR="003A6609" w:rsidRDefault="003A6609">
      <w:pPr>
        <w:pStyle w:val="normal"/>
        <w:widowControl w:val="0"/>
        <w:pBdr>
          <w:top w:val="nil"/>
          <w:left w:val="nil"/>
          <w:bottom w:val="nil"/>
          <w:right w:val="nil"/>
          <w:between w:val="nil"/>
        </w:pBdr>
        <w:spacing w:before="8"/>
        <w:rPr>
          <w:rFonts w:ascii="Cambria" w:eastAsia="Cambria" w:hAnsi="Cambria" w:cs="Cambria"/>
          <w:b/>
          <w:color w:val="000000"/>
          <w:sz w:val="7"/>
          <w:szCs w:val="7"/>
        </w:rPr>
      </w:pPr>
    </w:p>
    <w:tbl>
      <w:tblPr>
        <w:tblStyle w:val="ac"/>
        <w:tblW w:w="9941" w:type="dxa"/>
        <w:tblInd w:w="111" w:type="dxa"/>
        <w:tblBorders>
          <w:top w:val="single" w:sz="4" w:space="0" w:color="5B9BD3"/>
          <w:left w:val="single" w:sz="4" w:space="0" w:color="5B9BD3"/>
          <w:bottom w:val="single" w:sz="4" w:space="0" w:color="5B9BD3"/>
          <w:right w:val="single" w:sz="4" w:space="0" w:color="5B9BD3"/>
          <w:insideH w:val="single" w:sz="4" w:space="0" w:color="5B9BD3"/>
          <w:insideV w:val="single" w:sz="4" w:space="0" w:color="5B9BD3"/>
        </w:tblBorders>
        <w:tblLayout w:type="fixed"/>
        <w:tblLook w:val="0000"/>
      </w:tblPr>
      <w:tblGrid>
        <w:gridCol w:w="2773"/>
        <w:gridCol w:w="7168"/>
      </w:tblGrid>
      <w:tr w:rsidR="003A6609">
        <w:trPr>
          <w:trHeight w:val="1507"/>
        </w:trPr>
        <w:tc>
          <w:tcPr>
            <w:tcW w:w="2773" w:type="dxa"/>
          </w:tcPr>
          <w:p w:rsidR="003A6609" w:rsidRDefault="00946619" w:rsidP="00337250">
            <w:pPr>
              <w:pStyle w:val="normal"/>
              <w:pBdr>
                <w:top w:val="nil"/>
                <w:left w:val="nil"/>
                <w:bottom w:val="nil"/>
                <w:right w:val="nil"/>
                <w:between w:val="nil"/>
              </w:pBdr>
              <w:ind w:right="869" w:hanging="2"/>
              <w:rPr>
                <w:color w:val="000000"/>
              </w:rPr>
            </w:pPr>
            <w:r>
              <w:rPr>
                <w:b/>
                <w:color w:val="000000"/>
                <w:sz w:val="22"/>
                <w:szCs w:val="22"/>
              </w:rPr>
              <w:t>Φορείς και άλλες συνεργασίες που θα</w:t>
            </w:r>
          </w:p>
          <w:p w:rsidR="003A6609" w:rsidRDefault="00946619" w:rsidP="00337250">
            <w:pPr>
              <w:pStyle w:val="normal"/>
              <w:pBdr>
                <w:top w:val="nil"/>
                <w:left w:val="nil"/>
                <w:bottom w:val="nil"/>
                <w:right w:val="nil"/>
                <w:between w:val="nil"/>
              </w:pBdr>
              <w:ind w:right="32" w:hanging="2"/>
              <w:rPr>
                <w:color w:val="000000"/>
              </w:rPr>
            </w:pPr>
            <w:r>
              <w:rPr>
                <w:b/>
                <w:color w:val="000000"/>
                <w:sz w:val="22"/>
                <w:szCs w:val="22"/>
              </w:rPr>
              <w:t>εμπλουτίσουν το πρόγραμμά μας</w:t>
            </w:r>
          </w:p>
        </w:tc>
        <w:tc>
          <w:tcPr>
            <w:tcW w:w="7168" w:type="dxa"/>
          </w:tcPr>
          <w:p w:rsidR="003A6609" w:rsidRDefault="003A6609">
            <w:pPr>
              <w:pStyle w:val="normal"/>
              <w:pBdr>
                <w:top w:val="nil"/>
                <w:left w:val="nil"/>
                <w:bottom w:val="nil"/>
                <w:right w:val="nil"/>
                <w:between w:val="nil"/>
              </w:pBdr>
              <w:rPr>
                <w:rFonts w:ascii="Times New Roman" w:eastAsia="Times New Roman" w:hAnsi="Times New Roman" w:cs="Times New Roman"/>
                <w:color w:val="000000"/>
              </w:rPr>
            </w:pPr>
          </w:p>
        </w:tc>
      </w:tr>
      <w:tr w:rsidR="003A6609">
        <w:trPr>
          <w:trHeight w:val="1511"/>
        </w:trPr>
        <w:tc>
          <w:tcPr>
            <w:tcW w:w="2773" w:type="dxa"/>
          </w:tcPr>
          <w:p w:rsidR="003A6609" w:rsidRDefault="00946619" w:rsidP="00337250">
            <w:pPr>
              <w:pStyle w:val="normal"/>
              <w:pBdr>
                <w:top w:val="nil"/>
                <w:left w:val="nil"/>
                <w:bottom w:val="nil"/>
                <w:right w:val="nil"/>
                <w:between w:val="nil"/>
              </w:pBdr>
              <w:ind w:right="336" w:hanging="2"/>
              <w:rPr>
                <w:color w:val="000000"/>
              </w:rPr>
            </w:pPr>
            <w:r>
              <w:rPr>
                <w:b/>
                <w:color w:val="000000"/>
                <w:sz w:val="22"/>
                <w:szCs w:val="22"/>
              </w:rPr>
              <w:t>Τελικά προϊόντα που παρήχθησαν από τους/τις μαθητές/τριες κατά τη</w:t>
            </w:r>
          </w:p>
          <w:p w:rsidR="003A6609" w:rsidRDefault="00946619">
            <w:pPr>
              <w:pStyle w:val="normal"/>
              <w:pBdr>
                <w:top w:val="nil"/>
                <w:left w:val="nil"/>
                <w:bottom w:val="nil"/>
                <w:right w:val="nil"/>
                <w:between w:val="nil"/>
              </w:pBdr>
              <w:ind w:left="7"/>
              <w:rPr>
                <w:color w:val="000000"/>
              </w:rPr>
            </w:pPr>
            <w:r>
              <w:rPr>
                <w:b/>
                <w:color w:val="000000"/>
                <w:sz w:val="22"/>
                <w:szCs w:val="22"/>
              </w:rPr>
              <w:t>διάρκεια των εργαστηρίων</w:t>
            </w:r>
          </w:p>
        </w:tc>
        <w:tc>
          <w:tcPr>
            <w:tcW w:w="7168" w:type="dxa"/>
          </w:tcPr>
          <w:p w:rsidR="003A6609" w:rsidRDefault="00F72199">
            <w:pPr>
              <w:pStyle w:val="normal"/>
              <w:pBdr>
                <w:top w:val="nil"/>
                <w:left w:val="nil"/>
                <w:bottom w:val="nil"/>
                <w:right w:val="nil"/>
                <w:between w:val="nil"/>
              </w:pBdr>
              <w:rPr>
                <w:rFonts w:ascii="Times New Roman" w:eastAsia="Times New Roman" w:hAnsi="Times New Roman" w:cs="Times New Roman"/>
                <w:color w:val="000000"/>
              </w:rPr>
            </w:pPr>
            <w:r w:rsidRPr="00B82E5C">
              <w:rPr>
                <w:color w:val="000000"/>
              </w:rPr>
              <w:t>Όλες οι δραστηριότητες, το παραχθέν υλικό και τα προϊόντα μαθητών/-τριών είναι αναρτημένα στην ιστοσελίδα του σχολείου, στην καρτέλα Εργαστήρια δεξιοτήτων</w:t>
            </w:r>
            <w:r w:rsidRPr="00B82E5C">
              <w:rPr>
                <w:rFonts w:ascii="Times New Roman" w:eastAsia="Times New Roman" w:hAnsi="Times New Roman" w:cs="Times New Roman"/>
                <w:color w:val="000000"/>
              </w:rPr>
              <w:t>.</w:t>
            </w:r>
          </w:p>
        </w:tc>
      </w:tr>
      <w:tr w:rsidR="003A6609">
        <w:trPr>
          <w:trHeight w:val="1511"/>
        </w:trPr>
        <w:tc>
          <w:tcPr>
            <w:tcW w:w="2773" w:type="dxa"/>
          </w:tcPr>
          <w:p w:rsidR="003A6609" w:rsidRDefault="00946619" w:rsidP="00337250">
            <w:pPr>
              <w:pStyle w:val="normal"/>
              <w:pBdr>
                <w:top w:val="nil"/>
                <w:left w:val="nil"/>
                <w:bottom w:val="nil"/>
                <w:right w:val="nil"/>
                <w:between w:val="nil"/>
              </w:pBdr>
              <w:ind w:hanging="2"/>
              <w:jc w:val="both"/>
              <w:rPr>
                <w:color w:val="000000"/>
              </w:rPr>
            </w:pPr>
            <w:r>
              <w:rPr>
                <w:b/>
                <w:color w:val="000000"/>
                <w:sz w:val="22"/>
                <w:szCs w:val="22"/>
              </w:rPr>
              <w:t>Εκπαιδευτικό υλικό και</w:t>
            </w:r>
          </w:p>
          <w:p w:rsidR="003A6609" w:rsidRDefault="00946619">
            <w:pPr>
              <w:pStyle w:val="normal"/>
              <w:pBdr>
                <w:top w:val="nil"/>
                <w:left w:val="nil"/>
                <w:bottom w:val="nil"/>
                <w:right w:val="nil"/>
                <w:between w:val="nil"/>
              </w:pBdr>
              <w:ind w:left="7" w:right="158"/>
              <w:jc w:val="both"/>
              <w:rPr>
                <w:color w:val="000000"/>
              </w:rPr>
            </w:pPr>
            <w:r>
              <w:rPr>
                <w:b/>
                <w:color w:val="000000"/>
                <w:sz w:val="22"/>
                <w:szCs w:val="22"/>
              </w:rPr>
              <w:t>εργαλεία που παρήχθησαν από τους/τις μαθητές/τριες κατά τη διάρκεια των</w:t>
            </w:r>
          </w:p>
          <w:p w:rsidR="003A6609" w:rsidRDefault="00946619">
            <w:pPr>
              <w:pStyle w:val="normal"/>
              <w:pBdr>
                <w:top w:val="nil"/>
                <w:left w:val="nil"/>
                <w:bottom w:val="nil"/>
                <w:right w:val="nil"/>
                <w:between w:val="nil"/>
              </w:pBdr>
              <w:spacing w:before="1"/>
              <w:ind w:left="7"/>
              <w:rPr>
                <w:color w:val="000000"/>
              </w:rPr>
            </w:pPr>
            <w:r>
              <w:rPr>
                <w:b/>
                <w:color w:val="000000"/>
                <w:sz w:val="22"/>
                <w:szCs w:val="22"/>
              </w:rPr>
              <w:t>εργαστηρίων</w:t>
            </w:r>
          </w:p>
        </w:tc>
        <w:tc>
          <w:tcPr>
            <w:tcW w:w="7168" w:type="dxa"/>
          </w:tcPr>
          <w:p w:rsidR="00F72199" w:rsidRPr="00B82E5C" w:rsidRDefault="00F72199" w:rsidP="00F72199">
            <w:pPr>
              <w:pStyle w:val="LO-normal"/>
              <w:ind w:hanging="2"/>
              <w:rPr>
                <w:color w:val="000000"/>
              </w:rPr>
            </w:pPr>
            <w:r w:rsidRPr="00B82E5C">
              <w:rPr>
                <w:color w:val="000000"/>
              </w:rPr>
              <w:t xml:space="preserve">Όσον αφορά το εκπαιδευτικό υλικό, για τον σχεδιασμό των δραστηριοτήτων χρησιμοποιήθηκε το εξής: Εκπαιδευτικό υλικό του ΙΕΠ, βίντεο από το διαδίκτυο, και οι ιδέες της εκπαιδευτικού που εκπόνησε το συγκεκριμένο σχέδιο δράσης. </w:t>
            </w:r>
          </w:p>
          <w:p w:rsidR="003A6609" w:rsidRDefault="003A6609">
            <w:pPr>
              <w:pStyle w:val="normal"/>
              <w:pBdr>
                <w:top w:val="nil"/>
                <w:left w:val="nil"/>
                <w:bottom w:val="nil"/>
                <w:right w:val="nil"/>
                <w:between w:val="nil"/>
              </w:pBdr>
              <w:rPr>
                <w:rFonts w:ascii="Times New Roman" w:eastAsia="Times New Roman" w:hAnsi="Times New Roman" w:cs="Times New Roman"/>
                <w:color w:val="000000"/>
              </w:rPr>
            </w:pPr>
          </w:p>
        </w:tc>
      </w:tr>
      <w:tr w:rsidR="003A6609">
        <w:trPr>
          <w:trHeight w:val="2738"/>
        </w:trPr>
        <w:tc>
          <w:tcPr>
            <w:tcW w:w="2773" w:type="dxa"/>
          </w:tcPr>
          <w:p w:rsidR="003A6609" w:rsidRDefault="00946619" w:rsidP="00337250">
            <w:pPr>
              <w:pStyle w:val="normal"/>
              <w:pBdr>
                <w:top w:val="nil"/>
                <w:left w:val="nil"/>
                <w:bottom w:val="nil"/>
                <w:right w:val="nil"/>
                <w:between w:val="nil"/>
              </w:pBdr>
              <w:ind w:right="123" w:hanging="2"/>
              <w:rPr>
                <w:color w:val="000000"/>
              </w:rPr>
            </w:pPr>
            <w:r>
              <w:rPr>
                <w:b/>
                <w:color w:val="000000"/>
                <w:sz w:val="22"/>
                <w:szCs w:val="22"/>
              </w:rPr>
              <w:lastRenderedPageBreak/>
              <w:t>Αξιολόγηση - Αναστοχασμός πάνω στην υλοποίηση</w:t>
            </w:r>
          </w:p>
        </w:tc>
        <w:tc>
          <w:tcPr>
            <w:tcW w:w="7168" w:type="dxa"/>
          </w:tcPr>
          <w:p w:rsidR="003A6609" w:rsidRDefault="00946619">
            <w:pPr>
              <w:pStyle w:val="normal"/>
              <w:pBdr>
                <w:top w:val="nil"/>
                <w:left w:val="nil"/>
                <w:bottom w:val="nil"/>
                <w:right w:val="nil"/>
                <w:between w:val="nil"/>
              </w:pBdr>
              <w:ind w:left="4" w:right="-15"/>
              <w:jc w:val="both"/>
              <w:rPr>
                <w:color w:val="000000"/>
              </w:rPr>
            </w:pPr>
            <w:r>
              <w:rPr>
                <w:color w:val="000000"/>
              </w:rPr>
              <w:t>Περιγράφουμε τη μεθοδολογία με την οποία υποστηρίζει το πρόγραμμα την αξιολόγηση, με φύλλα από το προτεινόμενο υλικό, με άλλους τρόπους, δομημένη συζήτηση με τους μαθητές, εννοιολογικοί χάρτες αρχικοί -τελικοί , ...) και επισυνάπτουμε τα εργαλεία</w:t>
            </w:r>
          </w:p>
          <w:p w:rsidR="00F72199" w:rsidRPr="00B82E5C" w:rsidRDefault="00F72199" w:rsidP="00F72199">
            <w:pPr>
              <w:pStyle w:val="LO-normal"/>
              <w:spacing w:before="1"/>
              <w:ind w:right="-15" w:hanging="2"/>
              <w:jc w:val="both"/>
              <w:rPr>
                <w:color w:val="000000"/>
              </w:rPr>
            </w:pPr>
            <w:r w:rsidRPr="00B82E5C">
              <w:rPr>
                <w:color w:val="000000"/>
              </w:rPr>
              <w:t xml:space="preserve">Η αξιολόγηση του προγράμματος γίνεται μέσω στοχασμού της εκπαιδευτικού με τους/τις μαθητές/μαθήτριες, μέσω συζήτησης και με </w:t>
            </w:r>
            <w:r w:rsidRPr="00B82E5C">
              <w:t>τον αναστοχασμό κάθε εργαστηρίου. Ο αναστοχασμός για κάθε εργαστήριο περιλαμβάνει ένα χαρτάκι (</w:t>
            </w:r>
            <w:r>
              <w:t>post</w:t>
            </w:r>
            <w:r w:rsidRPr="00B82E5C">
              <w:t xml:space="preserve"> </w:t>
            </w:r>
            <w:r>
              <w:t>it</w:t>
            </w:r>
            <w:r w:rsidRPr="00B82E5C">
              <w:t xml:space="preserve">) ατομικό,  στο οποίο οι μαθητές/-τριες γράφουν με μια λέξη πως τους φάνηκε το εργαστήριο.  </w:t>
            </w:r>
          </w:p>
          <w:p w:rsidR="00F72199" w:rsidRPr="00B82E5C" w:rsidRDefault="00F72199" w:rsidP="00F72199">
            <w:pPr>
              <w:pStyle w:val="LO-normal"/>
              <w:ind w:hanging="2"/>
            </w:pPr>
            <w:r w:rsidRPr="00B82E5C">
              <w:rPr>
                <w:color w:val="000000"/>
              </w:rPr>
              <w:t>Επίσης, οι</w:t>
            </w:r>
            <w:r w:rsidRPr="00B82E5C">
              <w:t xml:space="preserve"> μαθητές/-τριες στο τέλος των εργαστηρίων  συμπληρώνουν ένα ερωτηματολόγιο αυτοαξιολόγησης, προκειμένου να αξιολογηθεί ο αντίκτυ</w:t>
            </w:r>
            <w:r w:rsidRPr="00B82E5C">
              <w:rPr>
                <w:rFonts w:cs="Calisto MT"/>
              </w:rPr>
              <w:t>π</w:t>
            </w:r>
            <w:r w:rsidRPr="00B82E5C">
              <w:t>ος και η α</w:t>
            </w:r>
            <w:r w:rsidRPr="00B82E5C">
              <w:rPr>
                <w:rFonts w:cs="Calisto MT"/>
              </w:rPr>
              <w:t>π</w:t>
            </w:r>
            <w:r w:rsidRPr="00B82E5C">
              <w:t>οτελεσματικότητα των εργαστηρίων του  προγράμματος.</w:t>
            </w:r>
          </w:p>
          <w:p w:rsidR="00F72199" w:rsidRDefault="00F72199">
            <w:pPr>
              <w:pStyle w:val="normal"/>
              <w:pBdr>
                <w:top w:val="nil"/>
                <w:left w:val="nil"/>
                <w:bottom w:val="nil"/>
                <w:right w:val="nil"/>
                <w:between w:val="nil"/>
              </w:pBdr>
              <w:ind w:left="4" w:right="-15"/>
              <w:jc w:val="both"/>
              <w:rPr>
                <w:color w:val="000000"/>
              </w:rPr>
            </w:pPr>
          </w:p>
        </w:tc>
      </w:tr>
      <w:tr w:rsidR="003A6609">
        <w:trPr>
          <w:trHeight w:val="2423"/>
        </w:trPr>
        <w:tc>
          <w:tcPr>
            <w:tcW w:w="2773" w:type="dxa"/>
          </w:tcPr>
          <w:p w:rsidR="003A6609" w:rsidRDefault="00946619" w:rsidP="00337250">
            <w:pPr>
              <w:pStyle w:val="normal"/>
              <w:pBdr>
                <w:top w:val="nil"/>
                <w:left w:val="nil"/>
                <w:bottom w:val="nil"/>
                <w:right w:val="nil"/>
                <w:between w:val="nil"/>
              </w:pBdr>
              <w:ind w:right="391" w:hanging="2"/>
              <w:rPr>
                <w:color w:val="000000"/>
              </w:rPr>
            </w:pPr>
            <w:r>
              <w:rPr>
                <w:b/>
                <w:color w:val="000000"/>
                <w:sz w:val="22"/>
                <w:szCs w:val="22"/>
              </w:rPr>
              <w:t>Εκδηλώσεις διάχυσης και Συνολική αποτίμηση της</w:t>
            </w:r>
          </w:p>
          <w:p w:rsidR="003A6609" w:rsidRDefault="00946619">
            <w:pPr>
              <w:pStyle w:val="normal"/>
              <w:pBdr>
                <w:top w:val="nil"/>
                <w:left w:val="nil"/>
                <w:bottom w:val="nil"/>
                <w:right w:val="nil"/>
                <w:between w:val="nil"/>
              </w:pBdr>
              <w:ind w:left="7"/>
              <w:rPr>
                <w:color w:val="000000"/>
              </w:rPr>
            </w:pPr>
            <w:r>
              <w:rPr>
                <w:b/>
                <w:color w:val="000000"/>
                <w:sz w:val="22"/>
                <w:szCs w:val="22"/>
              </w:rPr>
              <w:t>υλοποίησης της υποδράσης</w:t>
            </w:r>
          </w:p>
        </w:tc>
        <w:tc>
          <w:tcPr>
            <w:tcW w:w="7168" w:type="dxa"/>
          </w:tcPr>
          <w:p w:rsidR="003A6609" w:rsidRDefault="00946619">
            <w:pPr>
              <w:pStyle w:val="normal"/>
              <w:pBdr>
                <w:top w:val="nil"/>
                <w:left w:val="nil"/>
                <w:bottom w:val="nil"/>
                <w:right w:val="nil"/>
                <w:between w:val="nil"/>
              </w:pBdr>
              <w:ind w:left="4" w:right="98"/>
              <w:rPr>
                <w:color w:val="000000"/>
              </w:rPr>
            </w:pPr>
            <w:r>
              <w:rPr>
                <w:color w:val="000000"/>
                <w:sz w:val="22"/>
                <w:szCs w:val="22"/>
              </w:rPr>
              <w:t>Κείμενο έως 100 λέξεις (με βάση την αξιολόγηση και τον αναστοχασμό) και σε μορφή λίστας.</w:t>
            </w:r>
          </w:p>
          <w:p w:rsidR="003A6609" w:rsidRDefault="003A6609">
            <w:pPr>
              <w:pStyle w:val="normal"/>
              <w:pBdr>
                <w:top w:val="nil"/>
                <w:left w:val="nil"/>
                <w:bottom w:val="nil"/>
                <w:right w:val="nil"/>
                <w:between w:val="nil"/>
              </w:pBdr>
              <w:rPr>
                <w:rFonts w:ascii="Cambria" w:eastAsia="Cambria" w:hAnsi="Cambria" w:cs="Cambria"/>
                <w:color w:val="000000"/>
                <w:sz w:val="18"/>
                <w:szCs w:val="18"/>
              </w:rPr>
            </w:pPr>
          </w:p>
          <w:p w:rsidR="00F72199" w:rsidRPr="00A108FA" w:rsidRDefault="00F72199" w:rsidP="00337250">
            <w:pPr>
              <w:pStyle w:val="LO-normal"/>
              <w:tabs>
                <w:tab w:val="left" w:pos="717"/>
                <w:tab w:val="left" w:pos="718"/>
              </w:tabs>
            </w:pPr>
            <w:r w:rsidRPr="00A108FA">
              <w:t>Εκδηλώσεις διάχυσης:</w:t>
            </w:r>
          </w:p>
          <w:p w:rsidR="00F72199" w:rsidRPr="00A108FA" w:rsidRDefault="00F72199" w:rsidP="00337250">
            <w:pPr>
              <w:pStyle w:val="LO-normal"/>
              <w:tabs>
                <w:tab w:val="left" w:pos="717"/>
                <w:tab w:val="left" w:pos="718"/>
              </w:tabs>
            </w:pPr>
          </w:p>
          <w:p w:rsidR="00F72199" w:rsidRPr="00B82E5C" w:rsidRDefault="00F72199" w:rsidP="00F72199">
            <w:pPr>
              <w:pStyle w:val="LO-normal"/>
              <w:numPr>
                <w:ilvl w:val="0"/>
                <w:numId w:val="18"/>
              </w:numPr>
              <w:tabs>
                <w:tab w:val="left" w:pos="717"/>
                <w:tab w:val="left" w:pos="718"/>
              </w:tabs>
              <w:ind w:left="0" w:hanging="2"/>
            </w:pPr>
            <w:r w:rsidRPr="00B82E5C">
              <w:t xml:space="preserve">Ανάρτηση των δραστηριοτήτων και των αποτελεσμάτων υλοποίησης του σχεδίου στην ιστοσελίδα του σχολείου. </w:t>
            </w:r>
          </w:p>
          <w:p w:rsidR="00F72199" w:rsidRPr="00B82E5C" w:rsidRDefault="00F72199" w:rsidP="00F72199">
            <w:pPr>
              <w:pStyle w:val="LO-normal"/>
              <w:numPr>
                <w:ilvl w:val="0"/>
                <w:numId w:val="18"/>
              </w:numPr>
              <w:tabs>
                <w:tab w:val="left" w:pos="717"/>
                <w:tab w:val="left" w:pos="718"/>
              </w:tabs>
              <w:ind w:left="0" w:hanging="2"/>
            </w:pPr>
            <w:r w:rsidRPr="00B82E5C">
              <w:t>Ενημέρωση όλων των μαθητών του σχολείου μας και της ευρύτερης εκπαιδευτικής κοινότητας.</w:t>
            </w:r>
          </w:p>
          <w:p w:rsidR="00337250" w:rsidRDefault="00337250" w:rsidP="00337250">
            <w:pPr>
              <w:pStyle w:val="LO-normal"/>
              <w:tabs>
                <w:tab w:val="left" w:pos="717"/>
                <w:tab w:val="left" w:pos="718"/>
              </w:tabs>
            </w:pPr>
          </w:p>
          <w:p w:rsidR="00F72199" w:rsidRPr="00B82E5C" w:rsidRDefault="00F72199" w:rsidP="00337250">
            <w:pPr>
              <w:pStyle w:val="LO-normal"/>
              <w:tabs>
                <w:tab w:val="left" w:pos="717"/>
                <w:tab w:val="left" w:pos="718"/>
              </w:tabs>
            </w:pPr>
            <w:r w:rsidRPr="00B82E5C">
              <w:t xml:space="preserve">Συνολική αποτίμηση της υλοποίησης του προγράμματος: </w:t>
            </w:r>
          </w:p>
          <w:p w:rsidR="00F72199" w:rsidRPr="00B82E5C" w:rsidRDefault="00F72199" w:rsidP="00337250">
            <w:pPr>
              <w:pStyle w:val="LO-normal"/>
              <w:tabs>
                <w:tab w:val="left" w:pos="717"/>
                <w:tab w:val="left" w:pos="718"/>
              </w:tabs>
            </w:pPr>
          </w:p>
          <w:p w:rsidR="00F72199" w:rsidRPr="00B82E5C" w:rsidRDefault="00F72199" w:rsidP="00337250">
            <w:pPr>
              <w:pStyle w:val="LO-normal"/>
              <w:numPr>
                <w:ilvl w:val="0"/>
                <w:numId w:val="18"/>
              </w:numPr>
              <w:tabs>
                <w:tab w:val="left" w:pos="717"/>
                <w:tab w:val="left" w:pos="718"/>
              </w:tabs>
              <w:ind w:left="0" w:hanging="2"/>
            </w:pPr>
            <w:r w:rsidRPr="00B82E5C">
              <w:t>Επιτεύχθηκαν οι στόχοι που τέθηκαν από την αρχή υλοποίησης του προγράμματος και καλλιεργήθηκαν οι δεξιότητες που αναφέρονται στο Πεδίο «Στόχοι σχεδίου δράσης», όπως διαφάνηκε κατά την αξιολόγηση του προγράμματος.</w:t>
            </w:r>
          </w:p>
          <w:p w:rsidR="003A6609" w:rsidRDefault="00F72199" w:rsidP="00337250">
            <w:pPr>
              <w:pStyle w:val="LO-normal"/>
              <w:numPr>
                <w:ilvl w:val="0"/>
                <w:numId w:val="18"/>
              </w:numPr>
              <w:pBdr>
                <w:top w:val="nil"/>
                <w:left w:val="nil"/>
                <w:bottom w:val="nil"/>
                <w:right w:val="nil"/>
                <w:between w:val="nil"/>
              </w:pBdr>
              <w:tabs>
                <w:tab w:val="left" w:pos="717"/>
                <w:tab w:val="left" w:pos="718"/>
              </w:tabs>
              <w:ind w:left="0" w:hanging="2"/>
              <w:rPr>
                <w:color w:val="000000"/>
              </w:rPr>
            </w:pPr>
            <w:r w:rsidRPr="00B82E5C">
              <w:t>Στις δραστηριότητες συμμετείχαν όλοι οι μαθητές/μαθήτριες και αυτοί/αυτές με δυσκολίες και ιδιαίτερες εκπαιδευτικές ανάγκες.</w:t>
            </w:r>
          </w:p>
        </w:tc>
      </w:tr>
    </w:tbl>
    <w:p w:rsidR="003A6609" w:rsidRDefault="003A6609">
      <w:pPr>
        <w:pStyle w:val="normal"/>
        <w:widowControl w:val="0"/>
        <w:pBdr>
          <w:top w:val="nil"/>
          <w:left w:val="nil"/>
          <w:bottom w:val="nil"/>
          <w:right w:val="nil"/>
          <w:between w:val="nil"/>
        </w:pBdr>
        <w:rPr>
          <w:rFonts w:ascii="Cambria" w:eastAsia="Cambria" w:hAnsi="Cambria" w:cs="Cambria"/>
          <w:b/>
          <w:color w:val="000000"/>
        </w:rPr>
      </w:pPr>
    </w:p>
    <w:p w:rsidR="003A6609" w:rsidRDefault="003A6609">
      <w:pPr>
        <w:pStyle w:val="normal"/>
        <w:widowControl w:val="0"/>
        <w:pBdr>
          <w:top w:val="nil"/>
          <w:left w:val="nil"/>
          <w:bottom w:val="nil"/>
          <w:right w:val="nil"/>
          <w:between w:val="nil"/>
        </w:pBdr>
        <w:rPr>
          <w:rFonts w:ascii="Cambria" w:eastAsia="Cambria" w:hAnsi="Cambria" w:cs="Cambria"/>
          <w:b/>
          <w:color w:val="000000"/>
        </w:rPr>
      </w:pPr>
    </w:p>
    <w:p w:rsidR="003A6609" w:rsidRDefault="003A6609">
      <w:pPr>
        <w:pStyle w:val="normal"/>
        <w:widowControl w:val="0"/>
        <w:pBdr>
          <w:top w:val="nil"/>
          <w:left w:val="nil"/>
          <w:bottom w:val="nil"/>
          <w:right w:val="nil"/>
          <w:between w:val="nil"/>
        </w:pBdr>
        <w:spacing w:before="3" w:after="1"/>
        <w:rPr>
          <w:rFonts w:ascii="Cambria" w:eastAsia="Cambria" w:hAnsi="Cambria" w:cs="Cambria"/>
          <w:b/>
          <w:color w:val="000000"/>
          <w:sz w:val="15"/>
          <w:szCs w:val="15"/>
        </w:rPr>
      </w:pPr>
    </w:p>
    <w:p w:rsidR="003A6609" w:rsidRDefault="003A6609">
      <w:pPr>
        <w:pStyle w:val="normal"/>
        <w:widowControl w:val="0"/>
        <w:pBdr>
          <w:top w:val="nil"/>
          <w:left w:val="nil"/>
          <w:bottom w:val="nil"/>
          <w:right w:val="nil"/>
          <w:between w:val="nil"/>
        </w:pBdr>
        <w:spacing w:before="8"/>
        <w:rPr>
          <w:rFonts w:ascii="Cambria" w:eastAsia="Cambria" w:hAnsi="Cambria" w:cs="Cambria"/>
          <w:b/>
          <w:color w:val="000000"/>
          <w:sz w:val="7"/>
          <w:szCs w:val="7"/>
        </w:rPr>
      </w:pPr>
    </w:p>
    <w:p w:rsidR="00AE2F51" w:rsidRPr="004A2BB8" w:rsidRDefault="00AE2F51">
      <w:pPr>
        <w:pStyle w:val="normal"/>
        <w:pBdr>
          <w:top w:val="nil"/>
          <w:left w:val="nil"/>
          <w:bottom w:val="nil"/>
          <w:right w:val="nil"/>
          <w:between w:val="nil"/>
        </w:pBdr>
        <w:rPr>
          <w:color w:val="000000"/>
        </w:rPr>
      </w:pPr>
    </w:p>
    <w:sectPr w:rsidR="00AE2F51" w:rsidRPr="004A2BB8" w:rsidSect="003A6609">
      <w:headerReference w:type="default" r:id="rId21"/>
      <w:footerReference w:type="default" r:id="rId22"/>
      <w:pgSz w:w="11900" w:h="16840"/>
      <w:pgMar w:top="1340" w:right="860" w:bottom="380" w:left="880" w:header="454" w:footer="1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AC7" w:rsidRDefault="00920AC7" w:rsidP="002D33DC">
      <w:pPr>
        <w:spacing w:line="240" w:lineRule="auto"/>
        <w:ind w:left="0" w:hanging="2"/>
      </w:pPr>
      <w:r>
        <w:separator/>
      </w:r>
    </w:p>
  </w:endnote>
  <w:endnote w:type="continuationSeparator" w:id="0">
    <w:p w:rsidR="00920AC7" w:rsidRDefault="00920AC7" w:rsidP="002D33DC">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09" w:rsidRDefault="00946619">
    <w:pPr>
      <w:pStyle w:val="normal"/>
      <w:widowControl w:val="0"/>
      <w:pBdr>
        <w:top w:val="nil"/>
        <w:left w:val="nil"/>
        <w:bottom w:val="nil"/>
        <w:right w:val="nil"/>
        <w:between w:val="nil"/>
      </w:pBdr>
      <w:spacing w:line="14" w:lineRule="auto"/>
      <w:rPr>
        <w:rFonts w:ascii="Cambria" w:eastAsia="Cambria" w:hAnsi="Cambria" w:cs="Cambria"/>
        <w:color w:val="000000"/>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1" distB="0" distT="0" distL="0" distR="0" hidden="0" layoutInCell="1" locked="0" relativeHeight="0" simplePos="0">
            <wp:simplePos x="0" y="0"/>
            <wp:positionH relativeFrom="column">
              <wp:posOffset>5930900</wp:posOffset>
            </wp:positionH>
            <wp:positionV relativeFrom="paragraph">
              <wp:posOffset>10363200</wp:posOffset>
            </wp:positionV>
            <wp:extent cx="213995" cy="161925"/>
            <wp:effectExtent b="0" l="0" r="0" t="0"/>
            <wp:wrapNone/>
            <wp:docPr id="1030" name=""/>
            <a:graphic>
              <a:graphicData uri="http://schemas.microsoft.com/office/word/2010/wordprocessingShape">
                <wps:wsp>
                  <wps:cNvSpPr/>
                  <wps:cNvPr id="2" name="Shape 2"/>
                  <wps:spPr>
                    <a:xfrm>
                      <a:off x="5243765" y="3703800"/>
                      <a:ext cx="204470" cy="152400"/>
                    </a:xfrm>
                    <a:prstGeom prst="rect">
                      <a:avLst/>
                    </a:prstGeom>
                    <a:noFill/>
                    <a:ln>
                      <a:noFill/>
                    </a:ln>
                  </wps:spPr>
                  <wps:txbx>
                    <w:txbxContent>
                      <w:p w:rsidR="00000000" w:rsidDel="00000000" w:rsidP="00000000" w:rsidRDefault="00000000" w:rsidRPr="00000000">
                        <w:pPr>
                          <w:spacing w:after="0" w:before="0" w:line="240"/>
                          <w:ind w:left="6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 PAGE 12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ve:Fallback>
        <w:r>
          <w:rPr>
            <w:noProof/>
          </w:rPr>
          <w:drawing>
            <wp:anchor distT="0" distB="0" distL="0" distR="0" simplePos="0" relativeHeight="251659264" behindDoc="1" locked="0" layoutInCell="1" allowOverlap="1">
              <wp:simplePos x="0" y="0"/>
              <wp:positionH relativeFrom="column">
                <wp:posOffset>5930900</wp:posOffset>
              </wp:positionH>
              <wp:positionV relativeFrom="paragraph">
                <wp:posOffset>10363200</wp:posOffset>
              </wp:positionV>
              <wp:extent cx="213995" cy="161925"/>
              <wp:effectExtent l="0" t="0" r="0" b="0"/>
              <wp:wrapNone/>
              <wp:docPr id="1030"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a:stretch>
                        <a:fillRect/>
                      </a:stretch>
                    </pic:blipFill>
                    <pic:spPr>
                      <a:xfrm>
                        <a:off x="0" y="0"/>
                        <a:ext cx="213995" cy="161925"/>
                      </a:xfrm>
                      <a:prstGeom prst="rect">
                        <a:avLst/>
                      </a:prstGeom>
                      <a:ln/>
                    </pic:spPr>
                  </pic:pic>
                </a:graphicData>
              </a:graphic>
            </wp:anchor>
          </w:drawing>
        </w:r>
      </ve:Fallback>
    </ve:AlternateContent>
    <w:r>
      <w:rPr>
        <w:noProof/>
      </w:rPr>
      <w:drawing>
        <wp:anchor distT="0" distB="0" distL="0" distR="0" simplePos="0" relativeHeight="251660288" behindDoc="1" locked="0" layoutInCell="1" allowOverlap="1">
          <wp:simplePos x="0" y="0"/>
          <wp:positionH relativeFrom="column">
            <wp:posOffset>5308600</wp:posOffset>
          </wp:positionH>
          <wp:positionV relativeFrom="paragraph">
            <wp:posOffset>0</wp:posOffset>
          </wp:positionV>
          <wp:extent cx="667385" cy="560705"/>
          <wp:effectExtent l="0" t="0" r="0" b="0"/>
          <wp:wrapNone/>
          <wp:docPr id="10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667385" cy="560705"/>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AC7" w:rsidRDefault="00920AC7" w:rsidP="002D33DC">
      <w:pPr>
        <w:spacing w:line="240" w:lineRule="auto"/>
        <w:ind w:left="0" w:hanging="2"/>
      </w:pPr>
      <w:r>
        <w:separator/>
      </w:r>
    </w:p>
  </w:footnote>
  <w:footnote w:type="continuationSeparator" w:id="0">
    <w:p w:rsidR="00920AC7" w:rsidRDefault="00920AC7" w:rsidP="002D33DC">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609" w:rsidRDefault="00946619">
    <w:pPr>
      <w:pStyle w:val="normal"/>
      <w:widowControl w:val="0"/>
      <w:pBdr>
        <w:top w:val="nil"/>
        <w:left w:val="nil"/>
        <w:bottom w:val="nil"/>
        <w:right w:val="nil"/>
        <w:between w:val="nil"/>
      </w:pBdr>
      <w:spacing w:line="14" w:lineRule="auto"/>
      <w:rPr>
        <w:rFonts w:ascii="Cambria" w:eastAsia="Cambria" w:hAnsi="Cambria" w:cs="Cambria"/>
        <w:color w:val="000000"/>
      </w:rPr>
    </w:pPr>
    <w:r>
      <w:rPr>
        <w:rFonts w:ascii="Cambria" w:eastAsia="Cambria" w:hAnsi="Cambria" w:cs="Cambria"/>
        <w:b/>
        <w:noProof/>
        <w:color w:val="000000"/>
        <w:sz w:val="22"/>
        <w:szCs w:val="22"/>
      </w:rPr>
      <w:drawing>
        <wp:anchor distT="0" distB="0" distL="0" distR="0" simplePos="0" relativeHeight="251658240" behindDoc="1" locked="0" layoutInCell="1" allowOverlap="1">
          <wp:simplePos x="0" y="0"/>
          <wp:positionH relativeFrom="page">
            <wp:posOffset>662305</wp:posOffset>
          </wp:positionH>
          <wp:positionV relativeFrom="page">
            <wp:posOffset>288290</wp:posOffset>
          </wp:positionV>
          <wp:extent cx="2461895" cy="370205"/>
          <wp:effectExtent l="0" t="0" r="0" b="0"/>
          <wp:wrapNone/>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461895" cy="37020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220"/>
    <w:multiLevelType w:val="multilevel"/>
    <w:tmpl w:val="01F6773C"/>
    <w:lvl w:ilvl="0">
      <w:numFmt w:val="bullet"/>
      <w:lvlText w:val="●"/>
      <w:lvlJc w:val="left"/>
      <w:pPr>
        <w:ind w:left="356" w:hanging="356"/>
      </w:pPr>
      <w:rPr>
        <w:rFonts w:ascii="Noto Sans Symbols" w:eastAsia="Noto Sans Symbols" w:hAnsi="Noto Sans Symbols" w:cs="Noto Sans Symbols"/>
        <w:sz w:val="22"/>
        <w:szCs w:val="22"/>
        <w:vertAlign w:val="baseline"/>
      </w:rPr>
    </w:lvl>
    <w:lvl w:ilvl="1">
      <w:numFmt w:val="bullet"/>
      <w:lvlText w:val="•"/>
      <w:lvlJc w:val="left"/>
      <w:pPr>
        <w:ind w:left="1002" w:hanging="355"/>
      </w:pPr>
      <w:rPr>
        <w:vertAlign w:val="baseline"/>
      </w:rPr>
    </w:lvl>
    <w:lvl w:ilvl="2">
      <w:numFmt w:val="bullet"/>
      <w:lvlText w:val="•"/>
      <w:lvlJc w:val="left"/>
      <w:pPr>
        <w:ind w:left="1646" w:hanging="356"/>
      </w:pPr>
      <w:rPr>
        <w:vertAlign w:val="baseline"/>
      </w:rPr>
    </w:lvl>
    <w:lvl w:ilvl="3">
      <w:numFmt w:val="bullet"/>
      <w:lvlText w:val="•"/>
      <w:lvlJc w:val="left"/>
      <w:pPr>
        <w:ind w:left="2290" w:hanging="355"/>
      </w:pPr>
      <w:rPr>
        <w:vertAlign w:val="baseline"/>
      </w:rPr>
    </w:lvl>
    <w:lvl w:ilvl="4">
      <w:numFmt w:val="bullet"/>
      <w:lvlText w:val="•"/>
      <w:lvlJc w:val="left"/>
      <w:pPr>
        <w:ind w:left="2934" w:hanging="356"/>
      </w:pPr>
      <w:rPr>
        <w:vertAlign w:val="baseline"/>
      </w:rPr>
    </w:lvl>
    <w:lvl w:ilvl="5">
      <w:numFmt w:val="bullet"/>
      <w:lvlText w:val="•"/>
      <w:lvlJc w:val="left"/>
      <w:pPr>
        <w:ind w:left="3578" w:hanging="356"/>
      </w:pPr>
      <w:rPr>
        <w:vertAlign w:val="baseline"/>
      </w:rPr>
    </w:lvl>
    <w:lvl w:ilvl="6">
      <w:numFmt w:val="bullet"/>
      <w:lvlText w:val="•"/>
      <w:lvlJc w:val="left"/>
      <w:pPr>
        <w:ind w:left="4221" w:hanging="356"/>
      </w:pPr>
      <w:rPr>
        <w:vertAlign w:val="baseline"/>
      </w:rPr>
    </w:lvl>
    <w:lvl w:ilvl="7">
      <w:numFmt w:val="bullet"/>
      <w:lvlText w:val="•"/>
      <w:lvlJc w:val="left"/>
      <w:pPr>
        <w:ind w:left="4865" w:hanging="356"/>
      </w:pPr>
      <w:rPr>
        <w:vertAlign w:val="baseline"/>
      </w:rPr>
    </w:lvl>
    <w:lvl w:ilvl="8">
      <w:numFmt w:val="bullet"/>
      <w:lvlText w:val="•"/>
      <w:lvlJc w:val="left"/>
      <w:pPr>
        <w:ind w:left="5509" w:hanging="356"/>
      </w:pPr>
      <w:rPr>
        <w:vertAlign w:val="baseline"/>
      </w:rPr>
    </w:lvl>
  </w:abstractNum>
  <w:abstractNum w:abstractNumId="1">
    <w:nsid w:val="19E22C7B"/>
    <w:multiLevelType w:val="multilevel"/>
    <w:tmpl w:val="55EE04D4"/>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2">
    <w:nsid w:val="1B1D4C1D"/>
    <w:multiLevelType w:val="multilevel"/>
    <w:tmpl w:val="5254F73A"/>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3">
    <w:nsid w:val="2312211D"/>
    <w:multiLevelType w:val="hybridMultilevel"/>
    <w:tmpl w:val="231AE88E"/>
    <w:lvl w:ilvl="0" w:tplc="0E0C63BC">
      <w:numFmt w:val="bullet"/>
      <w:lvlText w:val="-"/>
      <w:lvlJc w:val="left"/>
      <w:pPr>
        <w:ind w:left="825" w:hanging="361"/>
      </w:pPr>
      <w:rPr>
        <w:rFonts w:ascii="Calibri" w:eastAsia="Calibri" w:hAnsi="Calibri" w:cs="Calibri" w:hint="default"/>
        <w:w w:val="100"/>
        <w:sz w:val="20"/>
        <w:szCs w:val="20"/>
        <w:lang w:val="el-GR" w:eastAsia="en-US" w:bidi="ar-SA"/>
      </w:rPr>
    </w:lvl>
    <w:lvl w:ilvl="1" w:tplc="A6348268">
      <w:numFmt w:val="bullet"/>
      <w:lvlText w:val="•"/>
      <w:lvlJc w:val="left"/>
      <w:pPr>
        <w:ind w:left="1131" w:hanging="361"/>
      </w:pPr>
      <w:rPr>
        <w:rFonts w:hint="default"/>
        <w:lang w:val="el-GR" w:eastAsia="en-US" w:bidi="ar-SA"/>
      </w:rPr>
    </w:lvl>
    <w:lvl w:ilvl="2" w:tplc="31B66432">
      <w:numFmt w:val="bullet"/>
      <w:lvlText w:val="•"/>
      <w:lvlJc w:val="left"/>
      <w:pPr>
        <w:ind w:left="1442" w:hanging="361"/>
      </w:pPr>
      <w:rPr>
        <w:rFonts w:hint="default"/>
        <w:lang w:val="el-GR" w:eastAsia="en-US" w:bidi="ar-SA"/>
      </w:rPr>
    </w:lvl>
    <w:lvl w:ilvl="3" w:tplc="6BC8483E">
      <w:numFmt w:val="bullet"/>
      <w:lvlText w:val="•"/>
      <w:lvlJc w:val="left"/>
      <w:pPr>
        <w:ind w:left="1753" w:hanging="361"/>
      </w:pPr>
      <w:rPr>
        <w:rFonts w:hint="default"/>
        <w:lang w:val="el-GR" w:eastAsia="en-US" w:bidi="ar-SA"/>
      </w:rPr>
    </w:lvl>
    <w:lvl w:ilvl="4" w:tplc="CAACAED2">
      <w:numFmt w:val="bullet"/>
      <w:lvlText w:val="•"/>
      <w:lvlJc w:val="left"/>
      <w:pPr>
        <w:ind w:left="2064" w:hanging="361"/>
      </w:pPr>
      <w:rPr>
        <w:rFonts w:hint="default"/>
        <w:lang w:val="el-GR" w:eastAsia="en-US" w:bidi="ar-SA"/>
      </w:rPr>
    </w:lvl>
    <w:lvl w:ilvl="5" w:tplc="5AF016D8">
      <w:numFmt w:val="bullet"/>
      <w:lvlText w:val="•"/>
      <w:lvlJc w:val="left"/>
      <w:pPr>
        <w:ind w:left="2376" w:hanging="361"/>
      </w:pPr>
      <w:rPr>
        <w:rFonts w:hint="default"/>
        <w:lang w:val="el-GR" w:eastAsia="en-US" w:bidi="ar-SA"/>
      </w:rPr>
    </w:lvl>
    <w:lvl w:ilvl="6" w:tplc="B7CA2DF0">
      <w:numFmt w:val="bullet"/>
      <w:lvlText w:val="•"/>
      <w:lvlJc w:val="left"/>
      <w:pPr>
        <w:ind w:left="2687" w:hanging="361"/>
      </w:pPr>
      <w:rPr>
        <w:rFonts w:hint="default"/>
        <w:lang w:val="el-GR" w:eastAsia="en-US" w:bidi="ar-SA"/>
      </w:rPr>
    </w:lvl>
    <w:lvl w:ilvl="7" w:tplc="C764DFE4">
      <w:numFmt w:val="bullet"/>
      <w:lvlText w:val="•"/>
      <w:lvlJc w:val="left"/>
      <w:pPr>
        <w:ind w:left="2998" w:hanging="361"/>
      </w:pPr>
      <w:rPr>
        <w:rFonts w:hint="default"/>
        <w:lang w:val="el-GR" w:eastAsia="en-US" w:bidi="ar-SA"/>
      </w:rPr>
    </w:lvl>
    <w:lvl w:ilvl="8" w:tplc="DB223A74">
      <w:numFmt w:val="bullet"/>
      <w:lvlText w:val="•"/>
      <w:lvlJc w:val="left"/>
      <w:pPr>
        <w:ind w:left="3309" w:hanging="361"/>
      </w:pPr>
      <w:rPr>
        <w:rFonts w:hint="default"/>
        <w:lang w:val="el-GR" w:eastAsia="en-US" w:bidi="ar-SA"/>
      </w:rPr>
    </w:lvl>
  </w:abstractNum>
  <w:abstractNum w:abstractNumId="4">
    <w:nsid w:val="25E62994"/>
    <w:multiLevelType w:val="multilevel"/>
    <w:tmpl w:val="7F64AE42"/>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5">
    <w:nsid w:val="274946BB"/>
    <w:multiLevelType w:val="hybridMultilevel"/>
    <w:tmpl w:val="706C70A6"/>
    <w:lvl w:ilvl="0" w:tplc="322048FC">
      <w:numFmt w:val="bullet"/>
      <w:lvlText w:val="-"/>
      <w:lvlJc w:val="left"/>
      <w:pPr>
        <w:ind w:left="825" w:hanging="361"/>
      </w:pPr>
      <w:rPr>
        <w:rFonts w:ascii="Calibri" w:eastAsia="Calibri" w:hAnsi="Calibri" w:cs="Calibri" w:hint="default"/>
        <w:w w:val="100"/>
        <w:sz w:val="20"/>
        <w:szCs w:val="20"/>
        <w:lang w:val="el-GR" w:eastAsia="en-US" w:bidi="ar-SA"/>
      </w:rPr>
    </w:lvl>
    <w:lvl w:ilvl="1" w:tplc="55E82504">
      <w:numFmt w:val="bullet"/>
      <w:lvlText w:val="•"/>
      <w:lvlJc w:val="left"/>
      <w:pPr>
        <w:ind w:left="1131" w:hanging="361"/>
      </w:pPr>
      <w:rPr>
        <w:rFonts w:hint="default"/>
        <w:lang w:val="el-GR" w:eastAsia="en-US" w:bidi="ar-SA"/>
      </w:rPr>
    </w:lvl>
    <w:lvl w:ilvl="2" w:tplc="558E98F4">
      <w:numFmt w:val="bullet"/>
      <w:lvlText w:val="•"/>
      <w:lvlJc w:val="left"/>
      <w:pPr>
        <w:ind w:left="1442" w:hanging="361"/>
      </w:pPr>
      <w:rPr>
        <w:rFonts w:hint="default"/>
        <w:lang w:val="el-GR" w:eastAsia="en-US" w:bidi="ar-SA"/>
      </w:rPr>
    </w:lvl>
    <w:lvl w:ilvl="3" w:tplc="5156DF14">
      <w:numFmt w:val="bullet"/>
      <w:lvlText w:val="•"/>
      <w:lvlJc w:val="left"/>
      <w:pPr>
        <w:ind w:left="1753" w:hanging="361"/>
      </w:pPr>
      <w:rPr>
        <w:rFonts w:hint="default"/>
        <w:lang w:val="el-GR" w:eastAsia="en-US" w:bidi="ar-SA"/>
      </w:rPr>
    </w:lvl>
    <w:lvl w:ilvl="4" w:tplc="A35201D8">
      <w:numFmt w:val="bullet"/>
      <w:lvlText w:val="•"/>
      <w:lvlJc w:val="left"/>
      <w:pPr>
        <w:ind w:left="2064" w:hanging="361"/>
      </w:pPr>
      <w:rPr>
        <w:rFonts w:hint="default"/>
        <w:lang w:val="el-GR" w:eastAsia="en-US" w:bidi="ar-SA"/>
      </w:rPr>
    </w:lvl>
    <w:lvl w:ilvl="5" w:tplc="2F089194">
      <w:numFmt w:val="bullet"/>
      <w:lvlText w:val="•"/>
      <w:lvlJc w:val="left"/>
      <w:pPr>
        <w:ind w:left="2376" w:hanging="361"/>
      </w:pPr>
      <w:rPr>
        <w:rFonts w:hint="default"/>
        <w:lang w:val="el-GR" w:eastAsia="en-US" w:bidi="ar-SA"/>
      </w:rPr>
    </w:lvl>
    <w:lvl w:ilvl="6" w:tplc="3EB2C146">
      <w:numFmt w:val="bullet"/>
      <w:lvlText w:val="•"/>
      <w:lvlJc w:val="left"/>
      <w:pPr>
        <w:ind w:left="2687" w:hanging="361"/>
      </w:pPr>
      <w:rPr>
        <w:rFonts w:hint="default"/>
        <w:lang w:val="el-GR" w:eastAsia="en-US" w:bidi="ar-SA"/>
      </w:rPr>
    </w:lvl>
    <w:lvl w:ilvl="7" w:tplc="13529B64">
      <w:numFmt w:val="bullet"/>
      <w:lvlText w:val="•"/>
      <w:lvlJc w:val="left"/>
      <w:pPr>
        <w:ind w:left="2998" w:hanging="361"/>
      </w:pPr>
      <w:rPr>
        <w:rFonts w:hint="default"/>
        <w:lang w:val="el-GR" w:eastAsia="en-US" w:bidi="ar-SA"/>
      </w:rPr>
    </w:lvl>
    <w:lvl w:ilvl="8" w:tplc="ECA89CBA">
      <w:numFmt w:val="bullet"/>
      <w:lvlText w:val="•"/>
      <w:lvlJc w:val="left"/>
      <w:pPr>
        <w:ind w:left="3309" w:hanging="361"/>
      </w:pPr>
      <w:rPr>
        <w:rFonts w:hint="default"/>
        <w:lang w:val="el-GR" w:eastAsia="en-US" w:bidi="ar-SA"/>
      </w:rPr>
    </w:lvl>
  </w:abstractNum>
  <w:abstractNum w:abstractNumId="6">
    <w:nsid w:val="3CF41199"/>
    <w:multiLevelType w:val="multilevel"/>
    <w:tmpl w:val="BF7A251E"/>
    <w:lvl w:ilvl="0">
      <w:numFmt w:val="bullet"/>
      <w:lvlText w:val="●"/>
      <w:lvlJc w:val="left"/>
      <w:pPr>
        <w:ind w:left="717" w:hanging="356"/>
      </w:pPr>
      <w:rPr>
        <w:rFonts w:ascii="Noto Sans Symbols" w:eastAsia="Noto Sans Symbols" w:hAnsi="Noto Sans Symbols" w:cs="Noto Sans Symbols"/>
        <w:sz w:val="22"/>
        <w:szCs w:val="22"/>
        <w:vertAlign w:val="baseline"/>
      </w:rPr>
    </w:lvl>
    <w:lvl w:ilvl="1">
      <w:numFmt w:val="bullet"/>
      <w:lvlText w:val="•"/>
      <w:lvlJc w:val="left"/>
      <w:pPr>
        <w:ind w:left="1363" w:hanging="355"/>
      </w:pPr>
      <w:rPr>
        <w:vertAlign w:val="baseline"/>
      </w:rPr>
    </w:lvl>
    <w:lvl w:ilvl="2">
      <w:numFmt w:val="bullet"/>
      <w:lvlText w:val="•"/>
      <w:lvlJc w:val="left"/>
      <w:pPr>
        <w:ind w:left="2007" w:hanging="356"/>
      </w:pPr>
      <w:rPr>
        <w:vertAlign w:val="baseline"/>
      </w:rPr>
    </w:lvl>
    <w:lvl w:ilvl="3">
      <w:numFmt w:val="bullet"/>
      <w:lvlText w:val="•"/>
      <w:lvlJc w:val="left"/>
      <w:pPr>
        <w:ind w:left="2651" w:hanging="355"/>
      </w:pPr>
      <w:rPr>
        <w:vertAlign w:val="baseline"/>
      </w:rPr>
    </w:lvl>
    <w:lvl w:ilvl="4">
      <w:numFmt w:val="bullet"/>
      <w:lvlText w:val="•"/>
      <w:lvlJc w:val="left"/>
      <w:pPr>
        <w:ind w:left="3295" w:hanging="356"/>
      </w:pPr>
      <w:rPr>
        <w:vertAlign w:val="baseline"/>
      </w:rPr>
    </w:lvl>
    <w:lvl w:ilvl="5">
      <w:numFmt w:val="bullet"/>
      <w:lvlText w:val="•"/>
      <w:lvlJc w:val="left"/>
      <w:pPr>
        <w:ind w:left="3939" w:hanging="356"/>
      </w:pPr>
      <w:rPr>
        <w:vertAlign w:val="baseline"/>
      </w:rPr>
    </w:lvl>
    <w:lvl w:ilvl="6">
      <w:numFmt w:val="bullet"/>
      <w:lvlText w:val="•"/>
      <w:lvlJc w:val="left"/>
      <w:pPr>
        <w:ind w:left="4582" w:hanging="356"/>
      </w:pPr>
      <w:rPr>
        <w:vertAlign w:val="baseline"/>
      </w:rPr>
    </w:lvl>
    <w:lvl w:ilvl="7">
      <w:numFmt w:val="bullet"/>
      <w:lvlText w:val="•"/>
      <w:lvlJc w:val="left"/>
      <w:pPr>
        <w:ind w:left="5226" w:hanging="356"/>
      </w:pPr>
      <w:rPr>
        <w:vertAlign w:val="baseline"/>
      </w:rPr>
    </w:lvl>
    <w:lvl w:ilvl="8">
      <w:numFmt w:val="bullet"/>
      <w:lvlText w:val="•"/>
      <w:lvlJc w:val="left"/>
      <w:pPr>
        <w:ind w:left="5870" w:hanging="356"/>
      </w:pPr>
      <w:rPr>
        <w:vertAlign w:val="baseline"/>
      </w:rPr>
    </w:lvl>
  </w:abstractNum>
  <w:abstractNum w:abstractNumId="7">
    <w:nsid w:val="4CAE7534"/>
    <w:multiLevelType w:val="hybridMultilevel"/>
    <w:tmpl w:val="F00A78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54335DA1"/>
    <w:multiLevelType w:val="hybridMultilevel"/>
    <w:tmpl w:val="B9CEBF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5B3A1CBB"/>
    <w:multiLevelType w:val="hybridMultilevel"/>
    <w:tmpl w:val="EB4E991E"/>
    <w:lvl w:ilvl="0" w:tplc="7B5627A2">
      <w:start w:val="1"/>
      <w:numFmt w:val="decimal"/>
      <w:lvlText w:val="%1."/>
      <w:lvlJc w:val="left"/>
      <w:pPr>
        <w:ind w:left="783" w:hanging="284"/>
      </w:pPr>
      <w:rPr>
        <w:rFonts w:ascii="Calibri" w:eastAsia="Calibri" w:hAnsi="Calibri" w:cs="Calibri" w:hint="default"/>
        <w:spacing w:val="-2"/>
        <w:w w:val="100"/>
        <w:sz w:val="24"/>
        <w:szCs w:val="24"/>
        <w:lang w:val="el-GR" w:eastAsia="en-US" w:bidi="ar-SA"/>
      </w:rPr>
    </w:lvl>
    <w:lvl w:ilvl="1" w:tplc="E5FE0764">
      <w:numFmt w:val="bullet"/>
      <w:lvlText w:val="•"/>
      <w:lvlJc w:val="left"/>
      <w:pPr>
        <w:ind w:left="1119" w:hanging="284"/>
      </w:pPr>
      <w:rPr>
        <w:rFonts w:hint="default"/>
        <w:lang w:val="el-GR" w:eastAsia="en-US" w:bidi="ar-SA"/>
      </w:rPr>
    </w:lvl>
    <w:lvl w:ilvl="2" w:tplc="09B6D640">
      <w:numFmt w:val="bullet"/>
      <w:lvlText w:val="•"/>
      <w:lvlJc w:val="left"/>
      <w:pPr>
        <w:ind w:left="1459" w:hanging="284"/>
      </w:pPr>
      <w:rPr>
        <w:rFonts w:hint="default"/>
        <w:lang w:val="el-GR" w:eastAsia="en-US" w:bidi="ar-SA"/>
      </w:rPr>
    </w:lvl>
    <w:lvl w:ilvl="3" w:tplc="D9B47EEA">
      <w:numFmt w:val="bullet"/>
      <w:lvlText w:val="•"/>
      <w:lvlJc w:val="left"/>
      <w:pPr>
        <w:ind w:left="1799" w:hanging="284"/>
      </w:pPr>
      <w:rPr>
        <w:rFonts w:hint="default"/>
        <w:lang w:val="el-GR" w:eastAsia="en-US" w:bidi="ar-SA"/>
      </w:rPr>
    </w:lvl>
    <w:lvl w:ilvl="4" w:tplc="61A8F5A2">
      <w:numFmt w:val="bullet"/>
      <w:lvlText w:val="•"/>
      <w:lvlJc w:val="left"/>
      <w:pPr>
        <w:ind w:left="2139" w:hanging="284"/>
      </w:pPr>
      <w:rPr>
        <w:rFonts w:hint="default"/>
        <w:lang w:val="el-GR" w:eastAsia="en-US" w:bidi="ar-SA"/>
      </w:rPr>
    </w:lvl>
    <w:lvl w:ilvl="5" w:tplc="DB666200">
      <w:numFmt w:val="bullet"/>
      <w:lvlText w:val="•"/>
      <w:lvlJc w:val="left"/>
      <w:pPr>
        <w:ind w:left="2479" w:hanging="284"/>
      </w:pPr>
      <w:rPr>
        <w:rFonts w:hint="default"/>
        <w:lang w:val="el-GR" w:eastAsia="en-US" w:bidi="ar-SA"/>
      </w:rPr>
    </w:lvl>
    <w:lvl w:ilvl="6" w:tplc="24426E62">
      <w:numFmt w:val="bullet"/>
      <w:lvlText w:val="•"/>
      <w:lvlJc w:val="left"/>
      <w:pPr>
        <w:ind w:left="2818" w:hanging="284"/>
      </w:pPr>
      <w:rPr>
        <w:rFonts w:hint="default"/>
        <w:lang w:val="el-GR" w:eastAsia="en-US" w:bidi="ar-SA"/>
      </w:rPr>
    </w:lvl>
    <w:lvl w:ilvl="7" w:tplc="14D6A1B8">
      <w:numFmt w:val="bullet"/>
      <w:lvlText w:val="•"/>
      <w:lvlJc w:val="left"/>
      <w:pPr>
        <w:ind w:left="3158" w:hanging="284"/>
      </w:pPr>
      <w:rPr>
        <w:rFonts w:hint="default"/>
        <w:lang w:val="el-GR" w:eastAsia="en-US" w:bidi="ar-SA"/>
      </w:rPr>
    </w:lvl>
    <w:lvl w:ilvl="8" w:tplc="791CADD2">
      <w:numFmt w:val="bullet"/>
      <w:lvlText w:val="•"/>
      <w:lvlJc w:val="left"/>
      <w:pPr>
        <w:ind w:left="3498" w:hanging="284"/>
      </w:pPr>
      <w:rPr>
        <w:rFonts w:hint="default"/>
        <w:lang w:val="el-GR" w:eastAsia="en-US" w:bidi="ar-SA"/>
      </w:rPr>
    </w:lvl>
  </w:abstractNum>
  <w:abstractNum w:abstractNumId="10">
    <w:nsid w:val="60C07739"/>
    <w:multiLevelType w:val="hybridMultilevel"/>
    <w:tmpl w:val="319C826A"/>
    <w:lvl w:ilvl="0" w:tplc="B9A2208C">
      <w:numFmt w:val="bullet"/>
      <w:lvlText w:val="-"/>
      <w:lvlJc w:val="left"/>
      <w:pPr>
        <w:ind w:left="825" w:hanging="361"/>
      </w:pPr>
      <w:rPr>
        <w:rFonts w:ascii="Calibri" w:eastAsia="Calibri" w:hAnsi="Calibri" w:cs="Calibri" w:hint="default"/>
        <w:w w:val="100"/>
        <w:sz w:val="20"/>
        <w:szCs w:val="20"/>
        <w:lang w:val="el-GR" w:eastAsia="en-US" w:bidi="ar-SA"/>
      </w:rPr>
    </w:lvl>
    <w:lvl w:ilvl="1" w:tplc="FB20B506">
      <w:numFmt w:val="bullet"/>
      <w:lvlText w:val="•"/>
      <w:lvlJc w:val="left"/>
      <w:pPr>
        <w:ind w:left="1131" w:hanging="361"/>
      </w:pPr>
      <w:rPr>
        <w:rFonts w:hint="default"/>
        <w:lang w:val="el-GR" w:eastAsia="en-US" w:bidi="ar-SA"/>
      </w:rPr>
    </w:lvl>
    <w:lvl w:ilvl="2" w:tplc="422A955E">
      <w:numFmt w:val="bullet"/>
      <w:lvlText w:val="•"/>
      <w:lvlJc w:val="left"/>
      <w:pPr>
        <w:ind w:left="1442" w:hanging="361"/>
      </w:pPr>
      <w:rPr>
        <w:rFonts w:hint="default"/>
        <w:lang w:val="el-GR" w:eastAsia="en-US" w:bidi="ar-SA"/>
      </w:rPr>
    </w:lvl>
    <w:lvl w:ilvl="3" w:tplc="A6CC9152">
      <w:numFmt w:val="bullet"/>
      <w:lvlText w:val="•"/>
      <w:lvlJc w:val="left"/>
      <w:pPr>
        <w:ind w:left="1753" w:hanging="361"/>
      </w:pPr>
      <w:rPr>
        <w:rFonts w:hint="default"/>
        <w:lang w:val="el-GR" w:eastAsia="en-US" w:bidi="ar-SA"/>
      </w:rPr>
    </w:lvl>
    <w:lvl w:ilvl="4" w:tplc="9934D4AC">
      <w:numFmt w:val="bullet"/>
      <w:lvlText w:val="•"/>
      <w:lvlJc w:val="left"/>
      <w:pPr>
        <w:ind w:left="2064" w:hanging="361"/>
      </w:pPr>
      <w:rPr>
        <w:rFonts w:hint="default"/>
        <w:lang w:val="el-GR" w:eastAsia="en-US" w:bidi="ar-SA"/>
      </w:rPr>
    </w:lvl>
    <w:lvl w:ilvl="5" w:tplc="4D96EA6E">
      <w:numFmt w:val="bullet"/>
      <w:lvlText w:val="•"/>
      <w:lvlJc w:val="left"/>
      <w:pPr>
        <w:ind w:left="2376" w:hanging="361"/>
      </w:pPr>
      <w:rPr>
        <w:rFonts w:hint="default"/>
        <w:lang w:val="el-GR" w:eastAsia="en-US" w:bidi="ar-SA"/>
      </w:rPr>
    </w:lvl>
    <w:lvl w:ilvl="6" w:tplc="26B666E2">
      <w:numFmt w:val="bullet"/>
      <w:lvlText w:val="•"/>
      <w:lvlJc w:val="left"/>
      <w:pPr>
        <w:ind w:left="2687" w:hanging="361"/>
      </w:pPr>
      <w:rPr>
        <w:rFonts w:hint="default"/>
        <w:lang w:val="el-GR" w:eastAsia="en-US" w:bidi="ar-SA"/>
      </w:rPr>
    </w:lvl>
    <w:lvl w:ilvl="7" w:tplc="4790E974">
      <w:numFmt w:val="bullet"/>
      <w:lvlText w:val="•"/>
      <w:lvlJc w:val="left"/>
      <w:pPr>
        <w:ind w:left="2998" w:hanging="361"/>
      </w:pPr>
      <w:rPr>
        <w:rFonts w:hint="default"/>
        <w:lang w:val="el-GR" w:eastAsia="en-US" w:bidi="ar-SA"/>
      </w:rPr>
    </w:lvl>
    <w:lvl w:ilvl="8" w:tplc="BAE0A692">
      <w:numFmt w:val="bullet"/>
      <w:lvlText w:val="•"/>
      <w:lvlJc w:val="left"/>
      <w:pPr>
        <w:ind w:left="3309" w:hanging="361"/>
      </w:pPr>
      <w:rPr>
        <w:rFonts w:hint="default"/>
        <w:lang w:val="el-GR" w:eastAsia="en-US" w:bidi="ar-SA"/>
      </w:rPr>
    </w:lvl>
  </w:abstractNum>
  <w:abstractNum w:abstractNumId="11">
    <w:nsid w:val="6A0E652B"/>
    <w:multiLevelType w:val="hybridMultilevel"/>
    <w:tmpl w:val="FF866CCC"/>
    <w:lvl w:ilvl="0" w:tplc="65502CCE">
      <w:numFmt w:val="bullet"/>
      <w:lvlText w:val=""/>
      <w:lvlJc w:val="left"/>
      <w:pPr>
        <w:ind w:left="927" w:hanging="624"/>
      </w:pPr>
      <w:rPr>
        <w:rFonts w:ascii="Symbol" w:eastAsia="Symbol" w:hAnsi="Symbol" w:cs="Symbol" w:hint="default"/>
        <w:w w:val="100"/>
        <w:sz w:val="24"/>
        <w:szCs w:val="24"/>
        <w:lang w:val="el-GR" w:eastAsia="en-US" w:bidi="ar-SA"/>
      </w:rPr>
    </w:lvl>
    <w:lvl w:ilvl="1" w:tplc="50D69110">
      <w:numFmt w:val="bullet"/>
      <w:lvlText w:val="•"/>
      <w:lvlJc w:val="left"/>
      <w:pPr>
        <w:ind w:left="1245" w:hanging="624"/>
      </w:pPr>
      <w:rPr>
        <w:rFonts w:hint="default"/>
        <w:lang w:val="el-GR" w:eastAsia="en-US" w:bidi="ar-SA"/>
      </w:rPr>
    </w:lvl>
    <w:lvl w:ilvl="2" w:tplc="B512258A">
      <w:numFmt w:val="bullet"/>
      <w:lvlText w:val="•"/>
      <w:lvlJc w:val="left"/>
      <w:pPr>
        <w:ind w:left="1571" w:hanging="624"/>
      </w:pPr>
      <w:rPr>
        <w:rFonts w:hint="default"/>
        <w:lang w:val="el-GR" w:eastAsia="en-US" w:bidi="ar-SA"/>
      </w:rPr>
    </w:lvl>
    <w:lvl w:ilvl="3" w:tplc="9A02B868">
      <w:numFmt w:val="bullet"/>
      <w:lvlText w:val="•"/>
      <w:lvlJc w:val="left"/>
      <w:pPr>
        <w:ind w:left="1897" w:hanging="624"/>
      </w:pPr>
      <w:rPr>
        <w:rFonts w:hint="default"/>
        <w:lang w:val="el-GR" w:eastAsia="en-US" w:bidi="ar-SA"/>
      </w:rPr>
    </w:lvl>
    <w:lvl w:ilvl="4" w:tplc="22E8A2B2">
      <w:numFmt w:val="bullet"/>
      <w:lvlText w:val="•"/>
      <w:lvlJc w:val="left"/>
      <w:pPr>
        <w:ind w:left="2223" w:hanging="624"/>
      </w:pPr>
      <w:rPr>
        <w:rFonts w:hint="default"/>
        <w:lang w:val="el-GR" w:eastAsia="en-US" w:bidi="ar-SA"/>
      </w:rPr>
    </w:lvl>
    <w:lvl w:ilvl="5" w:tplc="147ACCFA">
      <w:numFmt w:val="bullet"/>
      <w:lvlText w:val="•"/>
      <w:lvlJc w:val="left"/>
      <w:pPr>
        <w:ind w:left="2549" w:hanging="624"/>
      </w:pPr>
      <w:rPr>
        <w:rFonts w:hint="default"/>
        <w:lang w:val="el-GR" w:eastAsia="en-US" w:bidi="ar-SA"/>
      </w:rPr>
    </w:lvl>
    <w:lvl w:ilvl="6" w:tplc="45A8A318">
      <w:numFmt w:val="bullet"/>
      <w:lvlText w:val="•"/>
      <w:lvlJc w:val="left"/>
      <w:pPr>
        <w:ind w:left="2874" w:hanging="624"/>
      </w:pPr>
      <w:rPr>
        <w:rFonts w:hint="default"/>
        <w:lang w:val="el-GR" w:eastAsia="en-US" w:bidi="ar-SA"/>
      </w:rPr>
    </w:lvl>
    <w:lvl w:ilvl="7" w:tplc="57888DF0">
      <w:numFmt w:val="bullet"/>
      <w:lvlText w:val="•"/>
      <w:lvlJc w:val="left"/>
      <w:pPr>
        <w:ind w:left="3200" w:hanging="624"/>
      </w:pPr>
      <w:rPr>
        <w:rFonts w:hint="default"/>
        <w:lang w:val="el-GR" w:eastAsia="en-US" w:bidi="ar-SA"/>
      </w:rPr>
    </w:lvl>
    <w:lvl w:ilvl="8" w:tplc="A91C1332">
      <w:numFmt w:val="bullet"/>
      <w:lvlText w:val="•"/>
      <w:lvlJc w:val="left"/>
      <w:pPr>
        <w:ind w:left="3526" w:hanging="624"/>
      </w:pPr>
      <w:rPr>
        <w:rFonts w:hint="default"/>
        <w:lang w:val="el-GR" w:eastAsia="en-US" w:bidi="ar-SA"/>
      </w:rPr>
    </w:lvl>
  </w:abstractNum>
  <w:abstractNum w:abstractNumId="12">
    <w:nsid w:val="6CFB2885"/>
    <w:multiLevelType w:val="hybridMultilevel"/>
    <w:tmpl w:val="4F0A88E2"/>
    <w:lvl w:ilvl="0" w:tplc="F0D022F4">
      <w:start w:val="2"/>
      <w:numFmt w:val="decimal"/>
      <w:lvlText w:val="%1."/>
      <w:lvlJc w:val="left"/>
      <w:pPr>
        <w:ind w:left="831" w:hanging="361"/>
      </w:pPr>
      <w:rPr>
        <w:rFonts w:ascii="Calibri" w:eastAsia="Calibri" w:hAnsi="Calibri" w:cs="Calibri" w:hint="default"/>
        <w:spacing w:val="-2"/>
        <w:w w:val="100"/>
        <w:sz w:val="24"/>
        <w:szCs w:val="24"/>
        <w:lang w:val="el-GR" w:eastAsia="en-US" w:bidi="ar-SA"/>
      </w:rPr>
    </w:lvl>
    <w:lvl w:ilvl="1" w:tplc="51B64D18">
      <w:numFmt w:val="bullet"/>
      <w:lvlText w:val="•"/>
      <w:lvlJc w:val="left"/>
      <w:pPr>
        <w:ind w:left="1173" w:hanging="361"/>
      </w:pPr>
      <w:rPr>
        <w:rFonts w:hint="default"/>
        <w:lang w:val="el-GR" w:eastAsia="en-US" w:bidi="ar-SA"/>
      </w:rPr>
    </w:lvl>
    <w:lvl w:ilvl="2" w:tplc="074C5952">
      <w:numFmt w:val="bullet"/>
      <w:lvlText w:val="•"/>
      <w:lvlJc w:val="left"/>
      <w:pPr>
        <w:ind w:left="1507" w:hanging="361"/>
      </w:pPr>
      <w:rPr>
        <w:rFonts w:hint="default"/>
        <w:lang w:val="el-GR" w:eastAsia="en-US" w:bidi="ar-SA"/>
      </w:rPr>
    </w:lvl>
    <w:lvl w:ilvl="3" w:tplc="F8BE2D12">
      <w:numFmt w:val="bullet"/>
      <w:lvlText w:val="•"/>
      <w:lvlJc w:val="left"/>
      <w:pPr>
        <w:ind w:left="1841" w:hanging="361"/>
      </w:pPr>
      <w:rPr>
        <w:rFonts w:hint="default"/>
        <w:lang w:val="el-GR" w:eastAsia="en-US" w:bidi="ar-SA"/>
      </w:rPr>
    </w:lvl>
    <w:lvl w:ilvl="4" w:tplc="530EB626">
      <w:numFmt w:val="bullet"/>
      <w:lvlText w:val="•"/>
      <w:lvlJc w:val="left"/>
      <w:pPr>
        <w:ind w:left="2175" w:hanging="361"/>
      </w:pPr>
      <w:rPr>
        <w:rFonts w:hint="default"/>
        <w:lang w:val="el-GR" w:eastAsia="en-US" w:bidi="ar-SA"/>
      </w:rPr>
    </w:lvl>
    <w:lvl w:ilvl="5" w:tplc="4D483EF4">
      <w:numFmt w:val="bullet"/>
      <w:lvlText w:val="•"/>
      <w:lvlJc w:val="left"/>
      <w:pPr>
        <w:ind w:left="2509" w:hanging="361"/>
      </w:pPr>
      <w:rPr>
        <w:rFonts w:hint="default"/>
        <w:lang w:val="el-GR" w:eastAsia="en-US" w:bidi="ar-SA"/>
      </w:rPr>
    </w:lvl>
    <w:lvl w:ilvl="6" w:tplc="A14208CC">
      <w:numFmt w:val="bullet"/>
      <w:lvlText w:val="•"/>
      <w:lvlJc w:val="left"/>
      <w:pPr>
        <w:ind w:left="2842" w:hanging="361"/>
      </w:pPr>
      <w:rPr>
        <w:rFonts w:hint="default"/>
        <w:lang w:val="el-GR" w:eastAsia="en-US" w:bidi="ar-SA"/>
      </w:rPr>
    </w:lvl>
    <w:lvl w:ilvl="7" w:tplc="E8C46D5A">
      <w:numFmt w:val="bullet"/>
      <w:lvlText w:val="•"/>
      <w:lvlJc w:val="left"/>
      <w:pPr>
        <w:ind w:left="3176" w:hanging="361"/>
      </w:pPr>
      <w:rPr>
        <w:rFonts w:hint="default"/>
        <w:lang w:val="el-GR" w:eastAsia="en-US" w:bidi="ar-SA"/>
      </w:rPr>
    </w:lvl>
    <w:lvl w:ilvl="8" w:tplc="A36C183A">
      <w:numFmt w:val="bullet"/>
      <w:lvlText w:val="•"/>
      <w:lvlJc w:val="left"/>
      <w:pPr>
        <w:ind w:left="3510" w:hanging="361"/>
      </w:pPr>
      <w:rPr>
        <w:rFonts w:hint="default"/>
        <w:lang w:val="el-GR" w:eastAsia="en-US" w:bidi="ar-SA"/>
      </w:rPr>
    </w:lvl>
  </w:abstractNum>
  <w:abstractNum w:abstractNumId="13">
    <w:nsid w:val="6E4F1BE7"/>
    <w:multiLevelType w:val="hybridMultilevel"/>
    <w:tmpl w:val="2826B744"/>
    <w:lvl w:ilvl="0" w:tplc="603C45F4">
      <w:start w:val="1"/>
      <w:numFmt w:val="decimal"/>
      <w:lvlText w:val="%1."/>
      <w:lvlJc w:val="left"/>
      <w:pPr>
        <w:ind w:left="831" w:hanging="754"/>
        <w:jc w:val="right"/>
      </w:pPr>
      <w:rPr>
        <w:rFonts w:ascii="Calibri" w:eastAsia="Calibri" w:hAnsi="Calibri" w:cs="Calibri" w:hint="default"/>
        <w:spacing w:val="-2"/>
        <w:w w:val="100"/>
        <w:sz w:val="24"/>
        <w:szCs w:val="24"/>
        <w:lang w:val="el-GR" w:eastAsia="en-US" w:bidi="ar-SA"/>
      </w:rPr>
    </w:lvl>
    <w:lvl w:ilvl="1" w:tplc="20FA6AB8">
      <w:numFmt w:val="bullet"/>
      <w:lvlText w:val=""/>
      <w:lvlJc w:val="left"/>
      <w:pPr>
        <w:ind w:left="1551" w:hanging="768"/>
      </w:pPr>
      <w:rPr>
        <w:rFonts w:ascii="Symbol" w:eastAsia="Symbol" w:hAnsi="Symbol" w:cs="Symbol" w:hint="default"/>
        <w:w w:val="100"/>
        <w:sz w:val="24"/>
        <w:szCs w:val="24"/>
        <w:lang w:val="el-GR" w:eastAsia="en-US" w:bidi="ar-SA"/>
      </w:rPr>
    </w:lvl>
    <w:lvl w:ilvl="2" w:tplc="6E6C8134">
      <w:numFmt w:val="bullet"/>
      <w:lvlText w:val="•"/>
      <w:lvlJc w:val="left"/>
      <w:pPr>
        <w:ind w:left="1850" w:hanging="768"/>
      </w:pPr>
      <w:rPr>
        <w:rFonts w:hint="default"/>
        <w:lang w:val="el-GR" w:eastAsia="en-US" w:bidi="ar-SA"/>
      </w:rPr>
    </w:lvl>
    <w:lvl w:ilvl="3" w:tplc="18C6D4CE">
      <w:numFmt w:val="bullet"/>
      <w:lvlText w:val="•"/>
      <w:lvlJc w:val="left"/>
      <w:pPr>
        <w:ind w:left="2141" w:hanging="768"/>
      </w:pPr>
      <w:rPr>
        <w:rFonts w:hint="default"/>
        <w:lang w:val="el-GR" w:eastAsia="en-US" w:bidi="ar-SA"/>
      </w:rPr>
    </w:lvl>
    <w:lvl w:ilvl="4" w:tplc="847CF172">
      <w:numFmt w:val="bullet"/>
      <w:lvlText w:val="•"/>
      <w:lvlJc w:val="left"/>
      <w:pPr>
        <w:ind w:left="2432" w:hanging="768"/>
      </w:pPr>
      <w:rPr>
        <w:rFonts w:hint="default"/>
        <w:lang w:val="el-GR" w:eastAsia="en-US" w:bidi="ar-SA"/>
      </w:rPr>
    </w:lvl>
    <w:lvl w:ilvl="5" w:tplc="59626B1C">
      <w:numFmt w:val="bullet"/>
      <w:lvlText w:val="•"/>
      <w:lvlJc w:val="left"/>
      <w:pPr>
        <w:ind w:left="2723" w:hanging="768"/>
      </w:pPr>
      <w:rPr>
        <w:rFonts w:hint="default"/>
        <w:lang w:val="el-GR" w:eastAsia="en-US" w:bidi="ar-SA"/>
      </w:rPr>
    </w:lvl>
    <w:lvl w:ilvl="6" w:tplc="A5BED768">
      <w:numFmt w:val="bullet"/>
      <w:lvlText w:val="•"/>
      <w:lvlJc w:val="left"/>
      <w:pPr>
        <w:ind w:left="3014" w:hanging="768"/>
      </w:pPr>
      <w:rPr>
        <w:rFonts w:hint="default"/>
        <w:lang w:val="el-GR" w:eastAsia="en-US" w:bidi="ar-SA"/>
      </w:rPr>
    </w:lvl>
    <w:lvl w:ilvl="7" w:tplc="6DD02F30">
      <w:numFmt w:val="bullet"/>
      <w:lvlText w:val="•"/>
      <w:lvlJc w:val="left"/>
      <w:pPr>
        <w:ind w:left="3305" w:hanging="768"/>
      </w:pPr>
      <w:rPr>
        <w:rFonts w:hint="default"/>
        <w:lang w:val="el-GR" w:eastAsia="en-US" w:bidi="ar-SA"/>
      </w:rPr>
    </w:lvl>
    <w:lvl w:ilvl="8" w:tplc="ABB865C0">
      <w:numFmt w:val="bullet"/>
      <w:lvlText w:val="•"/>
      <w:lvlJc w:val="left"/>
      <w:pPr>
        <w:ind w:left="3596" w:hanging="768"/>
      </w:pPr>
      <w:rPr>
        <w:rFonts w:hint="default"/>
        <w:lang w:val="el-GR" w:eastAsia="en-US" w:bidi="ar-SA"/>
      </w:rPr>
    </w:lvl>
  </w:abstractNum>
  <w:abstractNum w:abstractNumId="14">
    <w:nsid w:val="78047E2C"/>
    <w:multiLevelType w:val="hybridMultilevel"/>
    <w:tmpl w:val="438CA4BC"/>
    <w:lvl w:ilvl="0" w:tplc="47C4A88A">
      <w:start w:val="1"/>
      <w:numFmt w:val="decimal"/>
      <w:lvlText w:val="%1."/>
      <w:lvlJc w:val="left"/>
      <w:pPr>
        <w:ind w:left="831" w:hanging="361"/>
      </w:pPr>
      <w:rPr>
        <w:rFonts w:ascii="Calibri" w:eastAsia="Calibri" w:hAnsi="Calibri" w:cs="Calibri" w:hint="default"/>
        <w:spacing w:val="-2"/>
        <w:w w:val="100"/>
        <w:sz w:val="24"/>
        <w:szCs w:val="24"/>
        <w:lang w:val="el-GR" w:eastAsia="en-US" w:bidi="ar-SA"/>
      </w:rPr>
    </w:lvl>
    <w:lvl w:ilvl="1" w:tplc="5576E7F2">
      <w:numFmt w:val="bullet"/>
      <w:lvlText w:val=""/>
      <w:lvlJc w:val="left"/>
      <w:pPr>
        <w:ind w:left="783" w:hanging="768"/>
      </w:pPr>
      <w:rPr>
        <w:rFonts w:ascii="Symbol" w:eastAsia="Symbol" w:hAnsi="Symbol" w:cs="Symbol" w:hint="default"/>
        <w:w w:val="100"/>
        <w:sz w:val="24"/>
        <w:szCs w:val="24"/>
        <w:lang w:val="el-GR" w:eastAsia="en-US" w:bidi="ar-SA"/>
      </w:rPr>
    </w:lvl>
    <w:lvl w:ilvl="2" w:tplc="EE864094">
      <w:numFmt w:val="bullet"/>
      <w:lvlText w:val="•"/>
      <w:lvlJc w:val="left"/>
      <w:pPr>
        <w:ind w:left="1210" w:hanging="768"/>
      </w:pPr>
      <w:rPr>
        <w:rFonts w:hint="default"/>
        <w:lang w:val="el-GR" w:eastAsia="en-US" w:bidi="ar-SA"/>
      </w:rPr>
    </w:lvl>
    <w:lvl w:ilvl="3" w:tplc="D36C8FAA">
      <w:numFmt w:val="bullet"/>
      <w:lvlText w:val="•"/>
      <w:lvlJc w:val="left"/>
      <w:pPr>
        <w:ind w:left="1581" w:hanging="768"/>
      </w:pPr>
      <w:rPr>
        <w:rFonts w:hint="default"/>
        <w:lang w:val="el-GR" w:eastAsia="en-US" w:bidi="ar-SA"/>
      </w:rPr>
    </w:lvl>
    <w:lvl w:ilvl="4" w:tplc="F17EF0A4">
      <w:numFmt w:val="bullet"/>
      <w:lvlText w:val="•"/>
      <w:lvlJc w:val="left"/>
      <w:pPr>
        <w:ind w:left="1952" w:hanging="768"/>
      </w:pPr>
      <w:rPr>
        <w:rFonts w:hint="default"/>
        <w:lang w:val="el-GR" w:eastAsia="en-US" w:bidi="ar-SA"/>
      </w:rPr>
    </w:lvl>
    <w:lvl w:ilvl="5" w:tplc="4796CAD0">
      <w:numFmt w:val="bullet"/>
      <w:lvlText w:val="•"/>
      <w:lvlJc w:val="left"/>
      <w:pPr>
        <w:ind w:left="2323" w:hanging="768"/>
      </w:pPr>
      <w:rPr>
        <w:rFonts w:hint="default"/>
        <w:lang w:val="el-GR" w:eastAsia="en-US" w:bidi="ar-SA"/>
      </w:rPr>
    </w:lvl>
    <w:lvl w:ilvl="6" w:tplc="202A4312">
      <w:numFmt w:val="bullet"/>
      <w:lvlText w:val="•"/>
      <w:lvlJc w:val="left"/>
      <w:pPr>
        <w:ind w:left="2694" w:hanging="768"/>
      </w:pPr>
      <w:rPr>
        <w:rFonts w:hint="default"/>
        <w:lang w:val="el-GR" w:eastAsia="en-US" w:bidi="ar-SA"/>
      </w:rPr>
    </w:lvl>
    <w:lvl w:ilvl="7" w:tplc="9B4E8C32">
      <w:numFmt w:val="bullet"/>
      <w:lvlText w:val="•"/>
      <w:lvlJc w:val="left"/>
      <w:pPr>
        <w:ind w:left="3065" w:hanging="768"/>
      </w:pPr>
      <w:rPr>
        <w:rFonts w:hint="default"/>
        <w:lang w:val="el-GR" w:eastAsia="en-US" w:bidi="ar-SA"/>
      </w:rPr>
    </w:lvl>
    <w:lvl w:ilvl="8" w:tplc="FE3290C4">
      <w:numFmt w:val="bullet"/>
      <w:lvlText w:val="•"/>
      <w:lvlJc w:val="left"/>
      <w:pPr>
        <w:ind w:left="3436" w:hanging="768"/>
      </w:pPr>
      <w:rPr>
        <w:rFonts w:hint="default"/>
        <w:lang w:val="el-GR" w:eastAsia="en-US" w:bidi="ar-SA"/>
      </w:rPr>
    </w:lvl>
  </w:abstractNum>
  <w:abstractNum w:abstractNumId="15">
    <w:nsid w:val="78552C2F"/>
    <w:multiLevelType w:val="hybridMultilevel"/>
    <w:tmpl w:val="8138CEC8"/>
    <w:lvl w:ilvl="0" w:tplc="7658A656">
      <w:start w:val="1"/>
      <w:numFmt w:val="decimal"/>
      <w:lvlText w:val="%1."/>
      <w:lvlJc w:val="left"/>
      <w:pPr>
        <w:ind w:left="831" w:hanging="361"/>
      </w:pPr>
      <w:rPr>
        <w:rFonts w:ascii="Calibri" w:eastAsia="Calibri" w:hAnsi="Calibri" w:cs="Calibri" w:hint="default"/>
        <w:spacing w:val="-2"/>
        <w:w w:val="100"/>
        <w:sz w:val="24"/>
        <w:szCs w:val="24"/>
        <w:lang w:val="el-GR" w:eastAsia="en-US" w:bidi="ar-SA"/>
      </w:rPr>
    </w:lvl>
    <w:lvl w:ilvl="1" w:tplc="D33A009E">
      <w:numFmt w:val="bullet"/>
      <w:lvlText w:val="•"/>
      <w:lvlJc w:val="left"/>
      <w:pPr>
        <w:ind w:left="1173" w:hanging="361"/>
      </w:pPr>
      <w:rPr>
        <w:rFonts w:hint="default"/>
        <w:lang w:val="el-GR" w:eastAsia="en-US" w:bidi="ar-SA"/>
      </w:rPr>
    </w:lvl>
    <w:lvl w:ilvl="2" w:tplc="1E7E3BA8">
      <w:numFmt w:val="bullet"/>
      <w:lvlText w:val="•"/>
      <w:lvlJc w:val="left"/>
      <w:pPr>
        <w:ind w:left="1507" w:hanging="361"/>
      </w:pPr>
      <w:rPr>
        <w:rFonts w:hint="default"/>
        <w:lang w:val="el-GR" w:eastAsia="en-US" w:bidi="ar-SA"/>
      </w:rPr>
    </w:lvl>
    <w:lvl w:ilvl="3" w:tplc="1D80FB38">
      <w:numFmt w:val="bullet"/>
      <w:lvlText w:val="•"/>
      <w:lvlJc w:val="left"/>
      <w:pPr>
        <w:ind w:left="1841" w:hanging="361"/>
      </w:pPr>
      <w:rPr>
        <w:rFonts w:hint="default"/>
        <w:lang w:val="el-GR" w:eastAsia="en-US" w:bidi="ar-SA"/>
      </w:rPr>
    </w:lvl>
    <w:lvl w:ilvl="4" w:tplc="35B011F6">
      <w:numFmt w:val="bullet"/>
      <w:lvlText w:val="•"/>
      <w:lvlJc w:val="left"/>
      <w:pPr>
        <w:ind w:left="2175" w:hanging="361"/>
      </w:pPr>
      <w:rPr>
        <w:rFonts w:hint="default"/>
        <w:lang w:val="el-GR" w:eastAsia="en-US" w:bidi="ar-SA"/>
      </w:rPr>
    </w:lvl>
    <w:lvl w:ilvl="5" w:tplc="537A03AC">
      <w:numFmt w:val="bullet"/>
      <w:lvlText w:val="•"/>
      <w:lvlJc w:val="left"/>
      <w:pPr>
        <w:ind w:left="2509" w:hanging="361"/>
      </w:pPr>
      <w:rPr>
        <w:rFonts w:hint="default"/>
        <w:lang w:val="el-GR" w:eastAsia="en-US" w:bidi="ar-SA"/>
      </w:rPr>
    </w:lvl>
    <w:lvl w:ilvl="6" w:tplc="28606CBE">
      <w:numFmt w:val="bullet"/>
      <w:lvlText w:val="•"/>
      <w:lvlJc w:val="left"/>
      <w:pPr>
        <w:ind w:left="2842" w:hanging="361"/>
      </w:pPr>
      <w:rPr>
        <w:rFonts w:hint="default"/>
        <w:lang w:val="el-GR" w:eastAsia="en-US" w:bidi="ar-SA"/>
      </w:rPr>
    </w:lvl>
    <w:lvl w:ilvl="7" w:tplc="30EE7188">
      <w:numFmt w:val="bullet"/>
      <w:lvlText w:val="•"/>
      <w:lvlJc w:val="left"/>
      <w:pPr>
        <w:ind w:left="3176" w:hanging="361"/>
      </w:pPr>
      <w:rPr>
        <w:rFonts w:hint="default"/>
        <w:lang w:val="el-GR" w:eastAsia="en-US" w:bidi="ar-SA"/>
      </w:rPr>
    </w:lvl>
    <w:lvl w:ilvl="8" w:tplc="0C4E6528">
      <w:numFmt w:val="bullet"/>
      <w:lvlText w:val="•"/>
      <w:lvlJc w:val="left"/>
      <w:pPr>
        <w:ind w:left="3510" w:hanging="361"/>
      </w:pPr>
      <w:rPr>
        <w:rFonts w:hint="default"/>
        <w:lang w:val="el-GR" w:eastAsia="en-US" w:bidi="ar-SA"/>
      </w:rPr>
    </w:lvl>
  </w:abstractNum>
  <w:abstractNum w:abstractNumId="16">
    <w:nsid w:val="785931E0"/>
    <w:multiLevelType w:val="hybridMultilevel"/>
    <w:tmpl w:val="15049152"/>
    <w:lvl w:ilvl="0" w:tplc="6DF6E224">
      <w:start w:val="1"/>
      <w:numFmt w:val="decimal"/>
      <w:lvlText w:val="%1."/>
      <w:lvlJc w:val="left"/>
      <w:pPr>
        <w:ind w:left="783" w:hanging="361"/>
        <w:jc w:val="left"/>
      </w:pPr>
      <w:rPr>
        <w:rFonts w:hint="default"/>
        <w:spacing w:val="-2"/>
        <w:w w:val="100"/>
        <w:lang w:val="el-GR" w:eastAsia="en-US" w:bidi="ar-SA"/>
      </w:rPr>
    </w:lvl>
    <w:lvl w:ilvl="1" w:tplc="08D6446A">
      <w:numFmt w:val="bullet"/>
      <w:lvlText w:val="•"/>
      <w:lvlJc w:val="left"/>
      <w:pPr>
        <w:ind w:left="1119" w:hanging="361"/>
      </w:pPr>
      <w:rPr>
        <w:rFonts w:hint="default"/>
        <w:lang w:val="el-GR" w:eastAsia="en-US" w:bidi="ar-SA"/>
      </w:rPr>
    </w:lvl>
    <w:lvl w:ilvl="2" w:tplc="EE8E4482">
      <w:numFmt w:val="bullet"/>
      <w:lvlText w:val="•"/>
      <w:lvlJc w:val="left"/>
      <w:pPr>
        <w:ind w:left="1459" w:hanging="361"/>
      </w:pPr>
      <w:rPr>
        <w:rFonts w:hint="default"/>
        <w:lang w:val="el-GR" w:eastAsia="en-US" w:bidi="ar-SA"/>
      </w:rPr>
    </w:lvl>
    <w:lvl w:ilvl="3" w:tplc="9C90E592">
      <w:numFmt w:val="bullet"/>
      <w:lvlText w:val="•"/>
      <w:lvlJc w:val="left"/>
      <w:pPr>
        <w:ind w:left="1799" w:hanging="361"/>
      </w:pPr>
      <w:rPr>
        <w:rFonts w:hint="default"/>
        <w:lang w:val="el-GR" w:eastAsia="en-US" w:bidi="ar-SA"/>
      </w:rPr>
    </w:lvl>
    <w:lvl w:ilvl="4" w:tplc="ADD0ACEA">
      <w:numFmt w:val="bullet"/>
      <w:lvlText w:val="•"/>
      <w:lvlJc w:val="left"/>
      <w:pPr>
        <w:ind w:left="2139" w:hanging="361"/>
      </w:pPr>
      <w:rPr>
        <w:rFonts w:hint="default"/>
        <w:lang w:val="el-GR" w:eastAsia="en-US" w:bidi="ar-SA"/>
      </w:rPr>
    </w:lvl>
    <w:lvl w:ilvl="5" w:tplc="F80804B6">
      <w:numFmt w:val="bullet"/>
      <w:lvlText w:val="•"/>
      <w:lvlJc w:val="left"/>
      <w:pPr>
        <w:ind w:left="2479" w:hanging="361"/>
      </w:pPr>
      <w:rPr>
        <w:rFonts w:hint="default"/>
        <w:lang w:val="el-GR" w:eastAsia="en-US" w:bidi="ar-SA"/>
      </w:rPr>
    </w:lvl>
    <w:lvl w:ilvl="6" w:tplc="20C46A64">
      <w:numFmt w:val="bullet"/>
      <w:lvlText w:val="•"/>
      <w:lvlJc w:val="left"/>
      <w:pPr>
        <w:ind w:left="2818" w:hanging="361"/>
      </w:pPr>
      <w:rPr>
        <w:rFonts w:hint="default"/>
        <w:lang w:val="el-GR" w:eastAsia="en-US" w:bidi="ar-SA"/>
      </w:rPr>
    </w:lvl>
    <w:lvl w:ilvl="7" w:tplc="E1343F0C">
      <w:numFmt w:val="bullet"/>
      <w:lvlText w:val="•"/>
      <w:lvlJc w:val="left"/>
      <w:pPr>
        <w:ind w:left="3158" w:hanging="361"/>
      </w:pPr>
      <w:rPr>
        <w:rFonts w:hint="default"/>
        <w:lang w:val="el-GR" w:eastAsia="en-US" w:bidi="ar-SA"/>
      </w:rPr>
    </w:lvl>
    <w:lvl w:ilvl="8" w:tplc="2AEE3C2A">
      <w:numFmt w:val="bullet"/>
      <w:lvlText w:val="•"/>
      <w:lvlJc w:val="left"/>
      <w:pPr>
        <w:ind w:left="3498" w:hanging="361"/>
      </w:pPr>
      <w:rPr>
        <w:rFonts w:hint="default"/>
        <w:lang w:val="el-GR" w:eastAsia="en-US" w:bidi="ar-SA"/>
      </w:rPr>
    </w:lvl>
  </w:abstractNum>
  <w:abstractNum w:abstractNumId="17">
    <w:nsid w:val="7D236BE5"/>
    <w:multiLevelType w:val="hybridMultilevel"/>
    <w:tmpl w:val="9ACC04DC"/>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82" w:hanging="360"/>
      </w:pPr>
      <w:rPr>
        <w:rFonts w:ascii="Courier New" w:hAnsi="Courier New" w:cs="Courier New" w:hint="default"/>
      </w:rPr>
    </w:lvl>
    <w:lvl w:ilvl="2" w:tplc="04080005" w:tentative="1">
      <w:start w:val="1"/>
      <w:numFmt w:val="bullet"/>
      <w:lvlText w:val=""/>
      <w:lvlJc w:val="left"/>
      <w:pPr>
        <w:ind w:left="2202" w:hanging="360"/>
      </w:pPr>
      <w:rPr>
        <w:rFonts w:ascii="Wingdings" w:hAnsi="Wingdings" w:hint="default"/>
      </w:rPr>
    </w:lvl>
    <w:lvl w:ilvl="3" w:tplc="04080001" w:tentative="1">
      <w:start w:val="1"/>
      <w:numFmt w:val="bullet"/>
      <w:lvlText w:val=""/>
      <w:lvlJc w:val="left"/>
      <w:pPr>
        <w:ind w:left="2922" w:hanging="360"/>
      </w:pPr>
      <w:rPr>
        <w:rFonts w:ascii="Symbol" w:hAnsi="Symbol" w:hint="default"/>
      </w:rPr>
    </w:lvl>
    <w:lvl w:ilvl="4" w:tplc="04080003" w:tentative="1">
      <w:start w:val="1"/>
      <w:numFmt w:val="bullet"/>
      <w:lvlText w:val="o"/>
      <w:lvlJc w:val="left"/>
      <w:pPr>
        <w:ind w:left="3642" w:hanging="360"/>
      </w:pPr>
      <w:rPr>
        <w:rFonts w:ascii="Courier New" w:hAnsi="Courier New" w:cs="Courier New" w:hint="default"/>
      </w:rPr>
    </w:lvl>
    <w:lvl w:ilvl="5" w:tplc="04080005" w:tentative="1">
      <w:start w:val="1"/>
      <w:numFmt w:val="bullet"/>
      <w:lvlText w:val=""/>
      <w:lvlJc w:val="left"/>
      <w:pPr>
        <w:ind w:left="4362" w:hanging="360"/>
      </w:pPr>
      <w:rPr>
        <w:rFonts w:ascii="Wingdings" w:hAnsi="Wingdings" w:hint="default"/>
      </w:rPr>
    </w:lvl>
    <w:lvl w:ilvl="6" w:tplc="04080001" w:tentative="1">
      <w:start w:val="1"/>
      <w:numFmt w:val="bullet"/>
      <w:lvlText w:val=""/>
      <w:lvlJc w:val="left"/>
      <w:pPr>
        <w:ind w:left="5082" w:hanging="360"/>
      </w:pPr>
      <w:rPr>
        <w:rFonts w:ascii="Symbol" w:hAnsi="Symbol" w:hint="default"/>
      </w:rPr>
    </w:lvl>
    <w:lvl w:ilvl="7" w:tplc="04080003" w:tentative="1">
      <w:start w:val="1"/>
      <w:numFmt w:val="bullet"/>
      <w:lvlText w:val="o"/>
      <w:lvlJc w:val="left"/>
      <w:pPr>
        <w:ind w:left="5802" w:hanging="360"/>
      </w:pPr>
      <w:rPr>
        <w:rFonts w:ascii="Courier New" w:hAnsi="Courier New" w:cs="Courier New" w:hint="default"/>
      </w:rPr>
    </w:lvl>
    <w:lvl w:ilvl="8" w:tplc="04080005" w:tentative="1">
      <w:start w:val="1"/>
      <w:numFmt w:val="bullet"/>
      <w:lvlText w:val=""/>
      <w:lvlJc w:val="left"/>
      <w:pPr>
        <w:ind w:left="6522" w:hanging="360"/>
      </w:pPr>
      <w:rPr>
        <w:rFonts w:ascii="Wingdings" w:hAnsi="Wingdings" w:hint="default"/>
      </w:rPr>
    </w:lvl>
  </w:abstractNum>
  <w:abstractNum w:abstractNumId="18">
    <w:nsid w:val="7DAC7455"/>
    <w:multiLevelType w:val="hybridMultilevel"/>
    <w:tmpl w:val="65F00D42"/>
    <w:lvl w:ilvl="0" w:tplc="0F1C07A8">
      <w:start w:val="3"/>
      <w:numFmt w:val="decimal"/>
      <w:lvlText w:val="%1."/>
      <w:lvlJc w:val="left"/>
      <w:pPr>
        <w:ind w:left="927" w:hanging="360"/>
      </w:pPr>
      <w:rPr>
        <w:rFonts w:ascii="Calibri" w:eastAsia="Calibri" w:hAnsi="Calibri" w:cs="Calibri" w:hint="default"/>
        <w:spacing w:val="-2"/>
        <w:w w:val="100"/>
        <w:sz w:val="24"/>
        <w:szCs w:val="24"/>
        <w:lang w:val="el-GR" w:eastAsia="en-US" w:bidi="ar-SA"/>
      </w:rPr>
    </w:lvl>
    <w:lvl w:ilvl="1" w:tplc="232CC1B6">
      <w:numFmt w:val="bullet"/>
      <w:lvlText w:val=""/>
      <w:lvlJc w:val="left"/>
      <w:pPr>
        <w:ind w:left="927" w:hanging="624"/>
      </w:pPr>
      <w:rPr>
        <w:rFonts w:ascii="Symbol" w:eastAsia="Symbol" w:hAnsi="Symbol" w:cs="Symbol" w:hint="default"/>
        <w:w w:val="100"/>
        <w:sz w:val="24"/>
        <w:szCs w:val="24"/>
        <w:lang w:val="el-GR" w:eastAsia="en-US" w:bidi="ar-SA"/>
      </w:rPr>
    </w:lvl>
    <w:lvl w:ilvl="2" w:tplc="D9CCE50C">
      <w:numFmt w:val="bullet"/>
      <w:lvlText w:val="•"/>
      <w:lvlJc w:val="left"/>
      <w:pPr>
        <w:ind w:left="1571" w:hanging="624"/>
      </w:pPr>
      <w:rPr>
        <w:rFonts w:hint="default"/>
        <w:lang w:val="el-GR" w:eastAsia="en-US" w:bidi="ar-SA"/>
      </w:rPr>
    </w:lvl>
    <w:lvl w:ilvl="3" w:tplc="8398BD40">
      <w:numFmt w:val="bullet"/>
      <w:lvlText w:val="•"/>
      <w:lvlJc w:val="left"/>
      <w:pPr>
        <w:ind w:left="1897" w:hanging="624"/>
      </w:pPr>
      <w:rPr>
        <w:rFonts w:hint="default"/>
        <w:lang w:val="el-GR" w:eastAsia="en-US" w:bidi="ar-SA"/>
      </w:rPr>
    </w:lvl>
    <w:lvl w:ilvl="4" w:tplc="BC0A3F8A">
      <w:numFmt w:val="bullet"/>
      <w:lvlText w:val="•"/>
      <w:lvlJc w:val="left"/>
      <w:pPr>
        <w:ind w:left="2223" w:hanging="624"/>
      </w:pPr>
      <w:rPr>
        <w:rFonts w:hint="default"/>
        <w:lang w:val="el-GR" w:eastAsia="en-US" w:bidi="ar-SA"/>
      </w:rPr>
    </w:lvl>
    <w:lvl w:ilvl="5" w:tplc="24C60248">
      <w:numFmt w:val="bullet"/>
      <w:lvlText w:val="•"/>
      <w:lvlJc w:val="left"/>
      <w:pPr>
        <w:ind w:left="2549" w:hanging="624"/>
      </w:pPr>
      <w:rPr>
        <w:rFonts w:hint="default"/>
        <w:lang w:val="el-GR" w:eastAsia="en-US" w:bidi="ar-SA"/>
      </w:rPr>
    </w:lvl>
    <w:lvl w:ilvl="6" w:tplc="E9D8810A">
      <w:numFmt w:val="bullet"/>
      <w:lvlText w:val="•"/>
      <w:lvlJc w:val="left"/>
      <w:pPr>
        <w:ind w:left="2874" w:hanging="624"/>
      </w:pPr>
      <w:rPr>
        <w:rFonts w:hint="default"/>
        <w:lang w:val="el-GR" w:eastAsia="en-US" w:bidi="ar-SA"/>
      </w:rPr>
    </w:lvl>
    <w:lvl w:ilvl="7" w:tplc="F9BAF8D8">
      <w:numFmt w:val="bullet"/>
      <w:lvlText w:val="•"/>
      <w:lvlJc w:val="left"/>
      <w:pPr>
        <w:ind w:left="3200" w:hanging="624"/>
      </w:pPr>
      <w:rPr>
        <w:rFonts w:hint="default"/>
        <w:lang w:val="el-GR" w:eastAsia="en-US" w:bidi="ar-SA"/>
      </w:rPr>
    </w:lvl>
    <w:lvl w:ilvl="8" w:tplc="000E58B0">
      <w:numFmt w:val="bullet"/>
      <w:lvlText w:val="•"/>
      <w:lvlJc w:val="left"/>
      <w:pPr>
        <w:ind w:left="3526" w:hanging="624"/>
      </w:pPr>
      <w:rPr>
        <w:rFonts w:hint="default"/>
        <w:lang w:val="el-GR" w:eastAsia="en-US" w:bidi="ar-SA"/>
      </w:rPr>
    </w:lvl>
  </w:abstractNum>
  <w:num w:numId="1">
    <w:abstractNumId w:val="1"/>
  </w:num>
  <w:num w:numId="2">
    <w:abstractNumId w:val="6"/>
  </w:num>
  <w:num w:numId="3">
    <w:abstractNumId w:val="2"/>
  </w:num>
  <w:num w:numId="4">
    <w:abstractNumId w:val="0"/>
  </w:num>
  <w:num w:numId="5">
    <w:abstractNumId w:val="8"/>
  </w:num>
  <w:num w:numId="6">
    <w:abstractNumId w:val="5"/>
  </w:num>
  <w:num w:numId="7">
    <w:abstractNumId w:val="3"/>
  </w:num>
  <w:num w:numId="8">
    <w:abstractNumId w:val="10"/>
  </w:num>
  <w:num w:numId="9">
    <w:abstractNumId w:val="13"/>
  </w:num>
  <w:num w:numId="10">
    <w:abstractNumId w:val="11"/>
  </w:num>
  <w:num w:numId="11">
    <w:abstractNumId w:val="18"/>
  </w:num>
  <w:num w:numId="12">
    <w:abstractNumId w:val="14"/>
  </w:num>
  <w:num w:numId="13">
    <w:abstractNumId w:val="15"/>
  </w:num>
  <w:num w:numId="14">
    <w:abstractNumId w:val="12"/>
  </w:num>
  <w:num w:numId="15">
    <w:abstractNumId w:val="9"/>
  </w:num>
  <w:num w:numId="16">
    <w:abstractNumId w:val="16"/>
  </w:num>
  <w:num w:numId="17">
    <w:abstractNumId w:val="4"/>
  </w:num>
  <w:num w:numId="18">
    <w:abstractNumId w:val="17"/>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A6609"/>
    <w:rsid w:val="00193C86"/>
    <w:rsid w:val="002B7784"/>
    <w:rsid w:val="002D33DC"/>
    <w:rsid w:val="00337250"/>
    <w:rsid w:val="003A6609"/>
    <w:rsid w:val="004A2BB8"/>
    <w:rsid w:val="005C3977"/>
    <w:rsid w:val="006066A8"/>
    <w:rsid w:val="00920AC7"/>
    <w:rsid w:val="00946619"/>
    <w:rsid w:val="00977600"/>
    <w:rsid w:val="00A95A3F"/>
    <w:rsid w:val="00AE2F51"/>
    <w:rsid w:val="00D31E6B"/>
    <w:rsid w:val="00DC11A4"/>
    <w:rsid w:val="00DF5044"/>
    <w:rsid w:val="00F72199"/>
    <w:rsid w:val="00FC1B6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A6609"/>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eastAsia="en-US"/>
    </w:rPr>
  </w:style>
  <w:style w:type="paragraph" w:styleId="1">
    <w:name w:val="heading 1"/>
    <w:basedOn w:val="normal"/>
    <w:next w:val="normal"/>
    <w:rsid w:val="003A6609"/>
    <w:pPr>
      <w:keepNext/>
      <w:keepLines/>
      <w:spacing w:before="480" w:after="120"/>
      <w:outlineLvl w:val="0"/>
    </w:pPr>
    <w:rPr>
      <w:b/>
      <w:sz w:val="48"/>
      <w:szCs w:val="48"/>
    </w:rPr>
  </w:style>
  <w:style w:type="paragraph" w:styleId="2">
    <w:name w:val="heading 2"/>
    <w:basedOn w:val="normal"/>
    <w:next w:val="normal"/>
    <w:rsid w:val="003A6609"/>
    <w:pPr>
      <w:keepNext/>
      <w:keepLines/>
      <w:spacing w:before="360" w:after="80"/>
      <w:outlineLvl w:val="1"/>
    </w:pPr>
    <w:rPr>
      <w:b/>
      <w:sz w:val="36"/>
      <w:szCs w:val="36"/>
    </w:rPr>
  </w:style>
  <w:style w:type="paragraph" w:styleId="3">
    <w:name w:val="heading 3"/>
    <w:basedOn w:val="normal"/>
    <w:next w:val="normal"/>
    <w:rsid w:val="003A6609"/>
    <w:pPr>
      <w:keepNext/>
      <w:keepLines/>
      <w:spacing w:before="280" w:after="80"/>
      <w:outlineLvl w:val="2"/>
    </w:pPr>
    <w:rPr>
      <w:b/>
      <w:sz w:val="28"/>
      <w:szCs w:val="28"/>
    </w:rPr>
  </w:style>
  <w:style w:type="paragraph" w:styleId="4">
    <w:name w:val="heading 4"/>
    <w:basedOn w:val="normal"/>
    <w:next w:val="normal"/>
    <w:rsid w:val="003A6609"/>
    <w:pPr>
      <w:keepNext/>
      <w:keepLines/>
      <w:spacing w:before="240" w:after="40"/>
      <w:outlineLvl w:val="3"/>
    </w:pPr>
    <w:rPr>
      <w:b/>
      <w:sz w:val="24"/>
      <w:szCs w:val="24"/>
    </w:rPr>
  </w:style>
  <w:style w:type="paragraph" w:styleId="5">
    <w:name w:val="heading 5"/>
    <w:basedOn w:val="normal"/>
    <w:next w:val="normal"/>
    <w:rsid w:val="003A6609"/>
    <w:pPr>
      <w:keepNext/>
      <w:keepLines/>
      <w:spacing w:before="220" w:after="40"/>
      <w:outlineLvl w:val="4"/>
    </w:pPr>
    <w:rPr>
      <w:b/>
      <w:sz w:val="22"/>
      <w:szCs w:val="22"/>
    </w:rPr>
  </w:style>
  <w:style w:type="paragraph" w:styleId="6">
    <w:name w:val="heading 6"/>
    <w:basedOn w:val="normal"/>
    <w:next w:val="normal"/>
    <w:rsid w:val="003A6609"/>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A6609"/>
  </w:style>
  <w:style w:type="table" w:customStyle="1" w:styleId="TableNormal">
    <w:name w:val="Table Normal"/>
    <w:rsid w:val="003A6609"/>
    <w:tblPr>
      <w:tblCellMar>
        <w:top w:w="0" w:type="dxa"/>
        <w:left w:w="0" w:type="dxa"/>
        <w:bottom w:w="0" w:type="dxa"/>
        <w:right w:w="0" w:type="dxa"/>
      </w:tblCellMar>
    </w:tblPr>
  </w:style>
  <w:style w:type="paragraph" w:styleId="a3">
    <w:name w:val="Title"/>
    <w:basedOn w:val="normal"/>
    <w:next w:val="normal"/>
    <w:rsid w:val="003A6609"/>
    <w:pPr>
      <w:keepNext/>
      <w:keepLines/>
      <w:spacing w:before="480" w:after="120"/>
    </w:pPr>
    <w:rPr>
      <w:b/>
      <w:sz w:val="72"/>
      <w:szCs w:val="72"/>
    </w:rPr>
  </w:style>
  <w:style w:type="table" w:customStyle="1" w:styleId="TableNormal0">
    <w:name w:val="Table Normal"/>
    <w:next w:val="TableNormal"/>
    <w:uiPriority w:val="2"/>
    <w:qFormat/>
    <w:rsid w:val="003A6609"/>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styleId="a4">
    <w:name w:val="Body Text"/>
    <w:basedOn w:val="a"/>
    <w:rsid w:val="003A6609"/>
    <w:rPr>
      <w:rFonts w:ascii="Cambria" w:eastAsia="Cambria" w:hAnsi="Cambria" w:cs="Cambria"/>
      <w:b/>
      <w:bCs/>
    </w:rPr>
  </w:style>
  <w:style w:type="paragraph" w:styleId="a5">
    <w:name w:val="List Paragraph"/>
    <w:basedOn w:val="a"/>
    <w:rsid w:val="003A6609"/>
  </w:style>
  <w:style w:type="paragraph" w:customStyle="1" w:styleId="TableParagraph">
    <w:name w:val="Table Paragraph"/>
    <w:basedOn w:val="a"/>
    <w:uiPriority w:val="1"/>
    <w:qFormat/>
    <w:rsid w:val="003A6609"/>
  </w:style>
  <w:style w:type="paragraph" w:styleId="a6">
    <w:name w:val="Balloon Text"/>
    <w:basedOn w:val="a"/>
    <w:uiPriority w:val="99"/>
    <w:qFormat/>
    <w:rsid w:val="003A6609"/>
    <w:rPr>
      <w:rFonts w:ascii="Tahoma" w:hAnsi="Tahoma" w:cs="Tahoma"/>
      <w:sz w:val="16"/>
      <w:szCs w:val="16"/>
    </w:rPr>
  </w:style>
  <w:style w:type="character" w:customStyle="1" w:styleId="Char">
    <w:name w:val="Κείμενο πλαισίου Char"/>
    <w:basedOn w:val="a0"/>
    <w:uiPriority w:val="99"/>
    <w:rsid w:val="003A6609"/>
    <w:rPr>
      <w:rFonts w:ascii="Tahoma" w:eastAsia="Calibri" w:hAnsi="Tahoma" w:cs="Tahoma"/>
      <w:w w:val="100"/>
      <w:position w:val="-1"/>
      <w:sz w:val="16"/>
      <w:szCs w:val="16"/>
      <w:effect w:val="none"/>
      <w:vertAlign w:val="baseline"/>
      <w:cs w:val="0"/>
      <w:em w:val="none"/>
      <w:lang w:val="el-GR"/>
    </w:rPr>
  </w:style>
  <w:style w:type="paragraph" w:styleId="a7">
    <w:name w:val="Subtitle"/>
    <w:basedOn w:val="normal"/>
    <w:next w:val="normal"/>
    <w:rsid w:val="003A6609"/>
    <w:pPr>
      <w:keepNext/>
      <w:keepLines/>
      <w:spacing w:before="360" w:after="80"/>
    </w:pPr>
    <w:rPr>
      <w:rFonts w:ascii="Georgia" w:eastAsia="Georgia" w:hAnsi="Georgia" w:cs="Georgia"/>
      <w:i/>
      <w:color w:val="666666"/>
      <w:sz w:val="48"/>
      <w:szCs w:val="48"/>
    </w:rPr>
  </w:style>
  <w:style w:type="table" w:customStyle="1" w:styleId="a8">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9">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a">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b">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c">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d">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e">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f">
    <w:basedOn w:val="TableNormal0"/>
    <w:rsid w:val="003A6609"/>
    <w:tblPr>
      <w:tblStyleRowBandSize w:val="1"/>
      <w:tblStyleColBandSize w:val="1"/>
      <w:tblInd w:w="0" w:type="dxa"/>
      <w:tblCellMar>
        <w:top w:w="0" w:type="dxa"/>
        <w:left w:w="0" w:type="dxa"/>
        <w:bottom w:w="0" w:type="dxa"/>
        <w:right w:w="0" w:type="dxa"/>
      </w:tblCellMar>
    </w:tblPr>
  </w:style>
  <w:style w:type="table" w:customStyle="1" w:styleId="af0">
    <w:basedOn w:val="TableNormal0"/>
    <w:rsid w:val="003A6609"/>
    <w:tblPr>
      <w:tblStyleRowBandSize w:val="1"/>
      <w:tblStyleColBandSize w:val="1"/>
      <w:tblInd w:w="0" w:type="dxa"/>
      <w:tblCellMar>
        <w:top w:w="0" w:type="dxa"/>
        <w:left w:w="0" w:type="dxa"/>
        <w:bottom w:w="0" w:type="dxa"/>
        <w:right w:w="0" w:type="dxa"/>
      </w:tblCellMar>
    </w:tblPr>
  </w:style>
  <w:style w:type="paragraph" w:customStyle="1" w:styleId="LO-normal">
    <w:name w:val="LO-normal"/>
    <w:qFormat/>
    <w:rsid w:val="002D33DC"/>
    <w:pPr>
      <w:suppressAutoHyphens/>
    </w:pPr>
    <w:rPr>
      <w:lang w:eastAsia="zh-CN" w:bidi="hi-IN"/>
    </w:rPr>
  </w:style>
  <w:style w:type="character" w:styleId="-">
    <w:name w:val="Hyperlink"/>
    <w:basedOn w:val="a0"/>
    <w:uiPriority w:val="99"/>
    <w:unhideWhenUsed/>
    <w:rsid w:val="00193C8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3x8zniVlCd0" TargetMode="External"/><Relationship Id="rId18" Type="http://schemas.openxmlformats.org/officeDocument/2006/relationships/hyperlink" Target="https://www.youtube.com/watch?v=0tQqJT6nXL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3x8zniVlCd0" TargetMode="External"/><Relationship Id="rId17" Type="http://schemas.openxmlformats.org/officeDocument/2006/relationships/hyperlink" Target="https://www.youtube.com/watch?v=0tQqJT6nXLw" TargetMode="External"/><Relationship Id="rId2" Type="http://schemas.openxmlformats.org/officeDocument/2006/relationships/numbering" Target="numbering.xml"/><Relationship Id="rId16" Type="http://schemas.openxmlformats.org/officeDocument/2006/relationships/hyperlink" Target="https://www.youtube.com/watch?v=0tQqJT6nXLw" TargetMode="External"/><Relationship Id="rId20" Type="http://schemas.openxmlformats.org/officeDocument/2006/relationships/hyperlink" Target="https://www.youtube.com/watch?v=J4dAQ8gWS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x8zniVlC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y-VNfbKEjRU" TargetMode="External"/><Relationship Id="rId23" Type="http://schemas.openxmlformats.org/officeDocument/2006/relationships/fontTable" Target="fontTable.xml"/><Relationship Id="rId10" Type="http://schemas.openxmlformats.org/officeDocument/2006/relationships/hyperlink" Target="https://www.youtube.com/watch?v=pyMdFUHWyG8" TargetMode="External"/><Relationship Id="rId19" Type="http://schemas.openxmlformats.org/officeDocument/2006/relationships/hyperlink" Target="https://www.youtube.com/watch?v=J4dAQ8gWSWo" TargetMode="External"/><Relationship Id="rId4" Type="http://schemas.openxmlformats.org/officeDocument/2006/relationships/settings" Target="settings.xml"/><Relationship Id="rId9" Type="http://schemas.openxmlformats.org/officeDocument/2006/relationships/hyperlink" Target="https://www.youtube.com/watch?v=pyMdFUHWyG8" TargetMode="External"/><Relationship Id="rId14" Type="http://schemas.openxmlformats.org/officeDocument/2006/relationships/hyperlink" Target="https://www.youtube.com/watch?v=y-VNfbKEjR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C3/i5LworMi3yyR5Quyd2q+tWQ==">AMUW2mU8Bl7QmpRWNj6eJgCWCbN3UGsGmtay0Iz2yWtVbG28FJha8HeyqwQIxvGHECw5DXXGOjpVEqpWNCb1ZvO+CWymAVRbD6jsWms91u3gUYUsARja+Dw=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1817</Words>
  <Characters>9816</Characters>
  <Application>Microsoft Office Word</Application>
  <DocSecurity>0</DocSecurity>
  <Lines>81</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Ραφαέλα</cp:lastModifiedBy>
  <cp:revision>10</cp:revision>
  <dcterms:created xsi:type="dcterms:W3CDTF">2021-09-09T13:43:00Z</dcterms:created>
  <dcterms:modified xsi:type="dcterms:W3CDTF">2022-04-14T20:10:00Z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2021-09-09T00:00:00Z</vt:filetime>
  </property>
</Properties>
</file>